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49" w:rsidRPr="00E51C0D" w:rsidRDefault="00344CF3" w:rsidP="00801FAF">
      <w:pPr>
        <w:pStyle w:val="NoSpacing"/>
        <w:jc w:val="center"/>
        <w:rPr>
          <w:rFonts w:ascii="Arial" w:hAnsi="Arial" w:cs="Arial"/>
          <w:b/>
        </w:rPr>
      </w:pPr>
      <w:r w:rsidRPr="00E51C0D">
        <w:rPr>
          <w:rFonts w:ascii="Arial" w:hAnsi="Arial" w:cs="Arial"/>
          <w:b/>
        </w:rPr>
        <w:t>Trust Agreement for the Benefit of Insurance Producers and Contractors Entitled to</w:t>
      </w:r>
    </w:p>
    <w:p w:rsidR="003A0149" w:rsidRPr="00E51C0D" w:rsidRDefault="00344CF3" w:rsidP="00801FAF">
      <w:pPr>
        <w:jc w:val="center"/>
        <w:rPr>
          <w:rFonts w:ascii="Arial" w:hAnsi="Arial" w:cs="Arial"/>
          <w:b/>
        </w:rPr>
      </w:pPr>
      <w:r w:rsidRPr="00E51C0D">
        <w:rPr>
          <w:rFonts w:ascii="Arial" w:hAnsi="Arial" w:cs="Arial"/>
          <w:b/>
        </w:rPr>
        <w:t>Relief under ORS 737.602</w:t>
      </w:r>
    </w:p>
    <w:p w:rsidR="003A0149" w:rsidRPr="00E51C0D" w:rsidRDefault="003A0149" w:rsidP="00801FAF">
      <w:pPr>
        <w:jc w:val="center"/>
        <w:rPr>
          <w:rFonts w:ascii="Arial" w:hAnsi="Arial" w:cs="Arial"/>
        </w:rPr>
      </w:pPr>
    </w:p>
    <w:p w:rsidR="003A0149" w:rsidRPr="00E51C0D" w:rsidRDefault="00344CF3" w:rsidP="00512F97">
      <w:pPr>
        <w:pStyle w:val="littleSquish"/>
        <w:tabs>
          <w:tab w:val="left" w:pos="1620"/>
          <w:tab w:val="left" w:pos="6909"/>
        </w:tabs>
        <w:spacing w:line="240" w:lineRule="auto"/>
        <w:ind w:left="1620" w:hanging="1620"/>
        <w:rPr>
          <w:rFonts w:ascii="Arial" w:hAnsi="Arial" w:cs="Arial"/>
          <w:sz w:val="24"/>
          <w:szCs w:val="24"/>
        </w:rPr>
      </w:pPr>
      <w:r w:rsidRPr="00E51C0D">
        <w:rPr>
          <w:rFonts w:ascii="Arial" w:hAnsi="Arial" w:cs="Arial"/>
          <w:sz w:val="24"/>
          <w:szCs w:val="24"/>
        </w:rPr>
        <w:t>Arising from an [Contractor] [Owner] Controlled Insurance Plan for</w:t>
      </w:r>
      <w:r w:rsidR="00F91E81" w:rsidRPr="00E51C0D">
        <w:rPr>
          <w:rFonts w:ascii="Arial" w:hAnsi="Arial" w:cs="Arial"/>
          <w:sz w:val="24"/>
          <w:szCs w:val="24"/>
        </w:rPr>
        <w:t xml:space="preserve"> </w:t>
      </w:r>
      <w:r w:rsidRPr="00E51C0D">
        <w:rPr>
          <w:rFonts w:ascii="Arial" w:hAnsi="Arial" w:cs="Arial"/>
          <w:sz w:val="24"/>
          <w:szCs w:val="24"/>
        </w:rPr>
        <w:t>[</w:t>
      </w:r>
      <w:r w:rsidR="00512F97">
        <w:rPr>
          <w:rFonts w:ascii="Arial" w:hAnsi="Arial" w:cs="Arial"/>
          <w:sz w:val="24"/>
          <w:szCs w:val="24"/>
        </w:rPr>
        <w:t>complete project name]</w:t>
      </w:r>
    </w:p>
    <w:p w:rsidR="003A0149" w:rsidRPr="00E51C0D" w:rsidRDefault="003A0149" w:rsidP="00417EB5">
      <w:pPr>
        <w:rPr>
          <w:rFonts w:ascii="Arial" w:hAnsi="Arial" w:cs="Arial"/>
        </w:rPr>
      </w:pPr>
    </w:p>
    <w:p w:rsidR="003A0149" w:rsidRPr="00E51C0D" w:rsidRDefault="003A0149" w:rsidP="00417EB5">
      <w:pPr>
        <w:rPr>
          <w:rFonts w:ascii="Arial" w:hAnsi="Arial" w:cs="Arial"/>
        </w:rPr>
      </w:pPr>
      <w:r w:rsidRPr="00E51C0D">
        <w:rPr>
          <w:rFonts w:ascii="Arial" w:hAnsi="Arial" w:cs="Arial"/>
        </w:rPr>
        <w:tab/>
        <w:t xml:space="preserve">This Trust Agreement for the Benefit of Insurance Producers and Contractors Entitled to Relief under ORS 737.602 (this “Agreement”) is entered into effective </w:t>
      </w:r>
      <w:r w:rsidR="00F91E81" w:rsidRPr="00E51C0D">
        <w:rPr>
          <w:rFonts w:ascii="Arial" w:hAnsi="Arial" w:cs="Arial"/>
        </w:rPr>
        <w:t xml:space="preserve">as of </w:t>
      </w:r>
      <w:r w:rsidR="00F91E81" w:rsidRPr="00E51C0D">
        <w:rPr>
          <w:rFonts w:ascii="Arial" w:hAnsi="Arial" w:cs="Arial"/>
          <w:u w:val="single"/>
        </w:rPr>
        <w:tab/>
      </w:r>
      <w:r w:rsidR="00F91E81" w:rsidRPr="00E51C0D">
        <w:rPr>
          <w:rFonts w:ascii="Arial" w:hAnsi="Arial" w:cs="Arial"/>
          <w:u w:val="single"/>
        </w:rPr>
        <w:tab/>
      </w:r>
      <w:r w:rsidR="00F91E81" w:rsidRPr="00E51C0D">
        <w:rPr>
          <w:rFonts w:ascii="Arial" w:hAnsi="Arial" w:cs="Arial"/>
          <w:u w:val="single"/>
        </w:rPr>
        <w:tab/>
      </w:r>
      <w:r w:rsidRPr="00E51C0D">
        <w:rPr>
          <w:rFonts w:ascii="Arial" w:hAnsi="Arial" w:cs="Arial"/>
        </w:rPr>
        <w:t xml:space="preserve"> </w:t>
      </w:r>
      <w:r w:rsidRPr="006A5FD4">
        <w:rPr>
          <w:rFonts w:ascii="Arial" w:hAnsi="Arial" w:cs="Arial"/>
          <w:highlight w:val="yellow"/>
        </w:rPr>
        <w:t>(the “Effective Date”)</w:t>
      </w:r>
      <w:r w:rsidRPr="00E51C0D">
        <w:rPr>
          <w:rFonts w:ascii="Arial" w:hAnsi="Arial" w:cs="Arial"/>
        </w:rPr>
        <w:t xml:space="preserve"> between the following parties (collectively, the “</w:t>
      </w:r>
      <w:r w:rsidRPr="00E51C0D">
        <w:rPr>
          <w:rFonts w:ascii="Arial" w:hAnsi="Arial" w:cs="Arial"/>
          <w:bCs/>
        </w:rPr>
        <w:t>Parties</w:t>
      </w:r>
      <w:r w:rsidRPr="00E51C0D">
        <w:rPr>
          <w:rFonts w:ascii="Arial" w:hAnsi="Arial" w:cs="Arial"/>
        </w:rPr>
        <w:t>”):</w:t>
      </w:r>
    </w:p>
    <w:p w:rsidR="003A0149" w:rsidRPr="00E51C0D" w:rsidRDefault="003A0149" w:rsidP="00417EB5">
      <w:pPr>
        <w:rPr>
          <w:rFonts w:ascii="Arial" w:hAnsi="Arial" w:cs="Arial"/>
        </w:rPr>
      </w:pPr>
    </w:p>
    <w:p w:rsidR="003A0149" w:rsidRPr="00E51C0D" w:rsidRDefault="003A0149" w:rsidP="00D351D4">
      <w:pPr>
        <w:rPr>
          <w:rFonts w:ascii="Arial" w:hAnsi="Arial" w:cs="Arial"/>
        </w:rPr>
      </w:pPr>
      <w:r w:rsidRPr="00E51C0D">
        <w:rPr>
          <w:rFonts w:ascii="Arial" w:hAnsi="Arial" w:cs="Arial"/>
        </w:rPr>
        <w:t xml:space="preserve">[Insurer] (the </w:t>
      </w:r>
      <w:r w:rsidR="00512F97">
        <w:rPr>
          <w:rFonts w:ascii="Arial" w:hAnsi="Arial" w:cs="Arial"/>
        </w:rPr>
        <w:t xml:space="preserve">underwriting </w:t>
      </w:r>
      <w:r w:rsidRPr="00E51C0D">
        <w:rPr>
          <w:rFonts w:ascii="Arial" w:hAnsi="Arial" w:cs="Arial"/>
        </w:rPr>
        <w:t>“</w:t>
      </w:r>
      <w:r w:rsidRPr="00E51C0D">
        <w:rPr>
          <w:rFonts w:ascii="Arial" w:hAnsi="Arial" w:cs="Arial"/>
          <w:bCs/>
        </w:rPr>
        <w:t>Insurer</w:t>
      </w:r>
      <w:r w:rsidRPr="00E51C0D">
        <w:rPr>
          <w:rFonts w:ascii="Arial" w:hAnsi="Arial" w:cs="Arial"/>
        </w:rPr>
        <w:t>”)</w:t>
      </w:r>
    </w:p>
    <w:p w:rsidR="003A0149" w:rsidRPr="00E51C0D" w:rsidRDefault="003A0149" w:rsidP="00D351D4">
      <w:pPr>
        <w:rPr>
          <w:rFonts w:ascii="Arial" w:hAnsi="Arial" w:cs="Arial"/>
        </w:rPr>
      </w:pPr>
      <w:r w:rsidRPr="00E51C0D">
        <w:rPr>
          <w:rFonts w:ascii="Arial" w:hAnsi="Arial" w:cs="Arial"/>
        </w:rPr>
        <w:t>[Insurer address]</w:t>
      </w:r>
    </w:p>
    <w:p w:rsidR="003A0149" w:rsidRPr="00E51C0D" w:rsidRDefault="003A0149" w:rsidP="00417EB5">
      <w:pPr>
        <w:rPr>
          <w:rFonts w:ascii="Arial" w:hAnsi="Arial" w:cs="Arial"/>
        </w:rPr>
      </w:pPr>
    </w:p>
    <w:p w:rsidR="003A0149" w:rsidRPr="00E51C0D" w:rsidRDefault="003A0149" w:rsidP="00417EB5">
      <w:pPr>
        <w:rPr>
          <w:rFonts w:ascii="Arial" w:hAnsi="Arial" w:cs="Arial"/>
        </w:rPr>
      </w:pPr>
      <w:r w:rsidRPr="00E51C0D">
        <w:rPr>
          <w:rFonts w:ascii="Arial" w:hAnsi="Arial" w:cs="Arial"/>
        </w:rPr>
        <w:t>and</w:t>
      </w:r>
    </w:p>
    <w:p w:rsidR="003A0149" w:rsidRPr="00E51C0D" w:rsidRDefault="003A0149" w:rsidP="00417EB5">
      <w:pPr>
        <w:rPr>
          <w:rFonts w:ascii="Arial" w:hAnsi="Arial" w:cs="Arial"/>
        </w:rPr>
      </w:pPr>
    </w:p>
    <w:p w:rsidR="003A0149" w:rsidRPr="00E51C0D" w:rsidRDefault="003A0149" w:rsidP="00417EB5">
      <w:pPr>
        <w:rPr>
          <w:rFonts w:ascii="Arial" w:hAnsi="Arial" w:cs="Arial"/>
        </w:rPr>
      </w:pPr>
      <w:r w:rsidRPr="00E51C0D">
        <w:rPr>
          <w:rFonts w:ascii="Arial" w:hAnsi="Arial" w:cs="Arial"/>
          <w:bCs/>
        </w:rPr>
        <w:t xml:space="preserve">The State of </w:t>
      </w:r>
      <w:smartTag w:uri="urn:schemas-microsoft-com:office:smarttags" w:element="State">
        <w:smartTag w:uri="urn:schemas-microsoft-com:office:smarttags" w:element="place">
          <w:r w:rsidRPr="00E51C0D">
            <w:rPr>
              <w:rFonts w:ascii="Arial" w:hAnsi="Arial" w:cs="Arial"/>
              <w:bCs/>
            </w:rPr>
            <w:t>Oregon</w:t>
          </w:r>
        </w:smartTag>
      </w:smartTag>
      <w:r w:rsidRPr="00E51C0D">
        <w:rPr>
          <w:rFonts w:ascii="Arial" w:hAnsi="Arial" w:cs="Arial"/>
        </w:rPr>
        <w:t>,</w:t>
      </w:r>
      <w:r w:rsidR="00F91E81" w:rsidRPr="00E51C0D">
        <w:rPr>
          <w:rFonts w:ascii="Arial" w:hAnsi="Arial" w:cs="Arial"/>
        </w:rPr>
        <w:t xml:space="preserve"> a</w:t>
      </w:r>
      <w:r w:rsidRPr="00E51C0D">
        <w:rPr>
          <w:rFonts w:ascii="Arial" w:hAnsi="Arial" w:cs="Arial"/>
        </w:rPr>
        <w:t>cting by and through Director of the Department of Consumer and Business Services (the “</w:t>
      </w:r>
      <w:r w:rsidRPr="00E51C0D">
        <w:rPr>
          <w:rFonts w:ascii="Arial" w:hAnsi="Arial" w:cs="Arial"/>
          <w:bCs/>
        </w:rPr>
        <w:t>Director</w:t>
      </w:r>
      <w:r w:rsidRPr="00E51C0D">
        <w:rPr>
          <w:rFonts w:ascii="Arial" w:hAnsi="Arial" w:cs="Arial"/>
        </w:rPr>
        <w:t>”)</w:t>
      </w:r>
    </w:p>
    <w:p w:rsidR="003A0149" w:rsidRPr="00E51C0D" w:rsidRDefault="003A0149" w:rsidP="00417EB5">
      <w:pPr>
        <w:widowControl w:val="0"/>
        <w:rPr>
          <w:rFonts w:ascii="Arial" w:hAnsi="Arial" w:cs="Arial"/>
        </w:rPr>
      </w:pPr>
      <w:r w:rsidRPr="00E51C0D">
        <w:rPr>
          <w:rFonts w:ascii="Arial" w:hAnsi="Arial" w:cs="Arial"/>
        </w:rPr>
        <w:t xml:space="preserve">350 Winter Street, NE </w:t>
      </w:r>
    </w:p>
    <w:p w:rsidR="003A0149" w:rsidRPr="00E51C0D" w:rsidRDefault="003A0149" w:rsidP="00417EB5">
      <w:pPr>
        <w:tabs>
          <w:tab w:val="left" w:pos="4320"/>
        </w:tabs>
        <w:rPr>
          <w:rFonts w:ascii="Arial" w:hAnsi="Arial" w:cs="Arial"/>
        </w:rPr>
      </w:pPr>
      <w:smartTag w:uri="urn:schemas-microsoft-com:office:smarttags" w:element="place">
        <w:smartTag w:uri="urn:schemas-microsoft-com:office:smarttags" w:element="City">
          <w:r w:rsidRPr="00E51C0D">
            <w:rPr>
              <w:rFonts w:ascii="Arial" w:hAnsi="Arial" w:cs="Arial"/>
            </w:rPr>
            <w:t>Salem</w:t>
          </w:r>
        </w:smartTag>
        <w:r w:rsidRPr="00E51C0D">
          <w:rPr>
            <w:rFonts w:ascii="Arial" w:hAnsi="Arial" w:cs="Arial"/>
          </w:rPr>
          <w:t xml:space="preserve">, </w:t>
        </w:r>
        <w:smartTag w:uri="urn:schemas-microsoft-com:office:smarttags" w:element="State">
          <w:r w:rsidRPr="00E51C0D">
            <w:rPr>
              <w:rFonts w:ascii="Arial" w:hAnsi="Arial" w:cs="Arial"/>
            </w:rPr>
            <w:t>Oregon</w:t>
          </w:r>
        </w:smartTag>
        <w:r w:rsidRPr="00E51C0D">
          <w:rPr>
            <w:rFonts w:ascii="Arial" w:hAnsi="Arial" w:cs="Arial"/>
          </w:rPr>
          <w:t xml:space="preserve">  </w:t>
        </w:r>
        <w:smartTag w:uri="urn:schemas-microsoft-com:office:smarttags" w:element="PostalCode">
          <w:r w:rsidRPr="00E51C0D">
            <w:rPr>
              <w:rFonts w:ascii="Arial" w:hAnsi="Arial" w:cs="Arial"/>
            </w:rPr>
            <w:t>97301</w:t>
          </w:r>
        </w:smartTag>
      </w:smartTag>
    </w:p>
    <w:p w:rsidR="003A0149" w:rsidRPr="00E51C0D" w:rsidRDefault="003A0149" w:rsidP="00417EB5">
      <w:pPr>
        <w:rPr>
          <w:rFonts w:ascii="Arial" w:hAnsi="Arial" w:cs="Arial"/>
        </w:rPr>
      </w:pPr>
    </w:p>
    <w:p w:rsidR="003A0149" w:rsidRPr="00E51C0D" w:rsidRDefault="003A0149" w:rsidP="00417EB5">
      <w:pPr>
        <w:jc w:val="center"/>
        <w:rPr>
          <w:rFonts w:ascii="Arial" w:hAnsi="Arial" w:cs="Arial"/>
          <w:b/>
        </w:rPr>
      </w:pPr>
      <w:r w:rsidRPr="00E51C0D">
        <w:rPr>
          <w:rFonts w:ascii="Arial" w:hAnsi="Arial" w:cs="Arial"/>
          <w:b/>
        </w:rPr>
        <w:t>Recitals</w:t>
      </w:r>
    </w:p>
    <w:p w:rsidR="003A0149" w:rsidRPr="00E51C0D" w:rsidRDefault="003A0149" w:rsidP="00417EB5">
      <w:pPr>
        <w:rPr>
          <w:rFonts w:ascii="Arial" w:hAnsi="Arial" w:cs="Arial"/>
        </w:rPr>
      </w:pPr>
    </w:p>
    <w:p w:rsidR="003A0149" w:rsidRPr="00E51C0D" w:rsidRDefault="003A0149" w:rsidP="00853097">
      <w:pPr>
        <w:rPr>
          <w:rFonts w:ascii="Arial" w:hAnsi="Arial" w:cs="Arial"/>
          <w:color w:val="000000"/>
        </w:rPr>
      </w:pPr>
      <w:r w:rsidRPr="00E51C0D">
        <w:rPr>
          <w:rFonts w:ascii="Arial" w:hAnsi="Arial" w:cs="Arial"/>
        </w:rPr>
        <w:tab/>
        <w:t xml:space="preserve">Under ORS 737.602, </w:t>
      </w:r>
      <w:r w:rsidRPr="00E51C0D">
        <w:rPr>
          <w:rFonts w:ascii="Arial" w:hAnsi="Arial" w:cs="Arial"/>
          <w:bCs/>
          <w:color w:val="000000"/>
        </w:rPr>
        <w:t>Insurer</w:t>
      </w:r>
      <w:r w:rsidRPr="00E51C0D">
        <w:rPr>
          <w:rFonts w:ascii="Arial" w:hAnsi="Arial" w:cs="Arial"/>
          <w:color w:val="000000"/>
        </w:rPr>
        <w:t xml:space="preserve"> must establish and maintain with Director’s custodian bank, U.S. Bank, National Association (the “Custodian”) a fund for the benefit of any insurance producer (as defined in ORS 731.104) </w:t>
      </w:r>
      <w:r w:rsidR="00512F97">
        <w:rPr>
          <w:rFonts w:ascii="Arial" w:hAnsi="Arial" w:cs="Arial"/>
          <w:color w:val="000000"/>
        </w:rPr>
        <w:t xml:space="preserve">and referred to herein as </w:t>
      </w:r>
      <w:r w:rsidR="009A75C2">
        <w:rPr>
          <w:rFonts w:ascii="Arial" w:hAnsi="Arial" w:cs="Arial"/>
          <w:color w:val="000000"/>
        </w:rPr>
        <w:t>a “Producer”</w:t>
      </w:r>
      <w:r w:rsidRPr="00E51C0D">
        <w:rPr>
          <w:rFonts w:ascii="Arial" w:hAnsi="Arial" w:cs="Arial"/>
          <w:color w:val="000000"/>
        </w:rPr>
        <w:t>, or contractor or subcontractor (</w:t>
      </w:r>
      <w:r w:rsidR="00570D50">
        <w:rPr>
          <w:rFonts w:ascii="Arial" w:hAnsi="Arial" w:cs="Arial"/>
          <w:color w:val="000000"/>
        </w:rPr>
        <w:t xml:space="preserve">each </w:t>
      </w:r>
      <w:r w:rsidRPr="00E51C0D">
        <w:rPr>
          <w:rFonts w:ascii="Arial" w:hAnsi="Arial" w:cs="Arial"/>
          <w:color w:val="000000"/>
        </w:rPr>
        <w:t>a “Contractor</w:t>
      </w:r>
      <w:r w:rsidR="003245B0" w:rsidRPr="00E51C0D">
        <w:rPr>
          <w:rFonts w:ascii="Arial" w:hAnsi="Arial" w:cs="Arial"/>
          <w:color w:val="000000"/>
        </w:rPr>
        <w:t>”</w:t>
      </w:r>
      <w:r w:rsidRPr="00E51C0D">
        <w:rPr>
          <w:rFonts w:ascii="Arial" w:hAnsi="Arial" w:cs="Arial"/>
          <w:color w:val="000000"/>
        </w:rPr>
        <w:t xml:space="preserve">) who suffers a loss that threatens continuation of </w:t>
      </w:r>
      <w:r w:rsidR="00512F97">
        <w:rPr>
          <w:rFonts w:ascii="Arial" w:hAnsi="Arial" w:cs="Arial"/>
          <w:color w:val="000000"/>
        </w:rPr>
        <w:t>the</w:t>
      </w:r>
      <w:r w:rsidRPr="00E51C0D">
        <w:rPr>
          <w:rFonts w:ascii="Arial" w:hAnsi="Arial" w:cs="Arial"/>
          <w:color w:val="000000"/>
        </w:rPr>
        <w:t xml:space="preserve"> business or insurance coverage</w:t>
      </w:r>
      <w:r w:rsidR="00512F97">
        <w:rPr>
          <w:rFonts w:ascii="Arial" w:hAnsi="Arial" w:cs="Arial"/>
          <w:color w:val="000000"/>
        </w:rPr>
        <w:t xml:space="preserve"> of such Contractor or Producer</w:t>
      </w:r>
      <w:r w:rsidR="00F91E81" w:rsidRPr="00E51C0D">
        <w:rPr>
          <w:rFonts w:ascii="Arial" w:hAnsi="Arial" w:cs="Arial"/>
          <w:color w:val="000000"/>
        </w:rPr>
        <w:t>,</w:t>
      </w:r>
      <w:r w:rsidRPr="00E51C0D">
        <w:rPr>
          <w:rFonts w:ascii="Arial" w:hAnsi="Arial" w:cs="Arial"/>
          <w:color w:val="000000"/>
        </w:rPr>
        <w:t xml:space="preserve"> as the result of Insurer writing </w:t>
      </w:r>
      <w:r w:rsidR="00512F97">
        <w:rPr>
          <w:rFonts w:ascii="Arial" w:hAnsi="Arial" w:cs="Arial"/>
          <w:color w:val="000000"/>
        </w:rPr>
        <w:t>[</w:t>
      </w:r>
      <w:r w:rsidRPr="00E51C0D">
        <w:rPr>
          <w:rFonts w:ascii="Arial" w:hAnsi="Arial" w:cs="Arial"/>
          <w:color w:val="000000"/>
        </w:rPr>
        <w:t xml:space="preserve">this grouping of [workers’ compensation insurance </w:t>
      </w:r>
      <w:r w:rsidR="00F91E81" w:rsidRPr="00E51C0D">
        <w:rPr>
          <w:rFonts w:ascii="Arial" w:hAnsi="Arial" w:cs="Arial"/>
          <w:color w:val="000000"/>
        </w:rPr>
        <w:t>including</w:t>
      </w:r>
      <w:r w:rsidRPr="00E51C0D">
        <w:rPr>
          <w:rFonts w:ascii="Arial" w:hAnsi="Arial" w:cs="Arial"/>
          <w:color w:val="000000"/>
        </w:rPr>
        <w:t xml:space="preserve"> employers’ liability insurance] [and] [commercial general liability insurance] (</w:t>
      </w:r>
      <w:r w:rsidR="00F91E81" w:rsidRPr="00E51C0D">
        <w:rPr>
          <w:rFonts w:ascii="Arial" w:hAnsi="Arial" w:cs="Arial"/>
          <w:color w:val="000000"/>
        </w:rPr>
        <w:t>[together, ]</w:t>
      </w:r>
      <w:r w:rsidRPr="00E51C0D">
        <w:rPr>
          <w:rFonts w:ascii="Arial" w:hAnsi="Arial" w:cs="Arial"/>
          <w:color w:val="000000"/>
        </w:rPr>
        <w:t>“Insurance”) for [</w:t>
      </w:r>
      <w:r w:rsidRPr="00E51C0D">
        <w:rPr>
          <w:rFonts w:ascii="Arial" w:hAnsi="Arial" w:cs="Arial"/>
        </w:rPr>
        <w:t>Project name]</w:t>
      </w:r>
      <w:r w:rsidRPr="00E51C0D">
        <w:rPr>
          <w:rFonts w:ascii="Arial" w:hAnsi="Arial" w:cs="Arial"/>
          <w:color w:val="000000"/>
        </w:rPr>
        <w:t xml:space="preserve">, which is further described in attached </w:t>
      </w:r>
      <w:r w:rsidR="00344CF3" w:rsidRPr="00E51C0D">
        <w:rPr>
          <w:rFonts w:ascii="Arial" w:hAnsi="Arial" w:cs="Arial"/>
          <w:b/>
          <w:color w:val="000000"/>
        </w:rPr>
        <w:t>Exhibit A</w:t>
      </w:r>
      <w:r w:rsidRPr="00E51C0D">
        <w:rPr>
          <w:rFonts w:ascii="Arial" w:hAnsi="Arial" w:cs="Arial"/>
          <w:color w:val="000000"/>
        </w:rPr>
        <w:t xml:space="preserve"> (the “</w:t>
      </w:r>
      <w:r w:rsidRPr="00E51C0D">
        <w:rPr>
          <w:rFonts w:ascii="Arial" w:hAnsi="Arial" w:cs="Arial"/>
          <w:bCs/>
          <w:color w:val="000000"/>
        </w:rPr>
        <w:t>Project”</w:t>
      </w:r>
      <w:r w:rsidRPr="00E51C0D">
        <w:rPr>
          <w:rFonts w:ascii="Arial" w:hAnsi="Arial" w:cs="Arial"/>
          <w:color w:val="000000"/>
        </w:rPr>
        <w:t>).  [Owner’s or Contractor’s name]’s construction of the Project began on [</w:t>
      </w:r>
      <w:r w:rsidRPr="006A5FD4">
        <w:rPr>
          <w:rFonts w:ascii="Arial" w:hAnsi="Arial" w:cs="Arial"/>
          <w:color w:val="000000"/>
          <w:highlight w:val="yellow"/>
        </w:rPr>
        <w:t>date</w:t>
      </w:r>
      <w:r w:rsidRPr="00E51C0D">
        <w:rPr>
          <w:rFonts w:ascii="Arial" w:hAnsi="Arial" w:cs="Arial"/>
          <w:color w:val="000000"/>
        </w:rPr>
        <w:t>]</w:t>
      </w:r>
      <w:r w:rsidR="00F91E81" w:rsidRPr="00E51C0D">
        <w:rPr>
          <w:rFonts w:ascii="Arial" w:hAnsi="Arial" w:cs="Arial"/>
          <w:color w:val="000000"/>
        </w:rPr>
        <w:t>, and Insurer began providing Insurance for the Project on [</w:t>
      </w:r>
      <w:r w:rsidR="00F91E81" w:rsidRPr="006A5FD4">
        <w:rPr>
          <w:rFonts w:ascii="Arial" w:hAnsi="Arial" w:cs="Arial"/>
          <w:color w:val="000000"/>
          <w:highlight w:val="yellow"/>
        </w:rPr>
        <w:t>date</w:t>
      </w:r>
      <w:r w:rsidR="00F91E81" w:rsidRPr="00E51C0D">
        <w:rPr>
          <w:rFonts w:ascii="Arial" w:hAnsi="Arial" w:cs="Arial"/>
          <w:color w:val="000000"/>
        </w:rPr>
        <w:t>]</w:t>
      </w:r>
      <w:r w:rsidRPr="00E51C0D">
        <w:rPr>
          <w:rFonts w:ascii="Arial" w:hAnsi="Arial" w:cs="Arial"/>
          <w:color w:val="000000"/>
        </w:rPr>
        <w:t>.  The Project has a current “construction project value” under ORS 737.602(4)(</w:t>
      </w:r>
      <w:proofErr w:type="spellStart"/>
      <w:r w:rsidRPr="00E51C0D">
        <w:rPr>
          <w:rFonts w:ascii="Arial" w:hAnsi="Arial" w:cs="Arial"/>
          <w:color w:val="000000"/>
        </w:rPr>
        <w:t>i</w:t>
      </w:r>
      <w:proofErr w:type="spellEnd"/>
      <w:r w:rsidRPr="00E51C0D">
        <w:rPr>
          <w:rFonts w:ascii="Arial" w:hAnsi="Arial" w:cs="Arial"/>
          <w:color w:val="000000"/>
        </w:rPr>
        <w:t xml:space="preserve">) </w:t>
      </w:r>
      <w:r w:rsidR="00F91E81" w:rsidRPr="00E51C0D">
        <w:rPr>
          <w:rFonts w:ascii="Arial" w:hAnsi="Arial" w:cs="Arial"/>
          <w:color w:val="000000"/>
        </w:rPr>
        <w:t xml:space="preserve">of </w:t>
      </w:r>
      <w:r w:rsidR="00570D50">
        <w:rPr>
          <w:rFonts w:ascii="Arial" w:hAnsi="Arial" w:cs="Arial"/>
          <w:color w:val="000000"/>
        </w:rPr>
        <w:t>$</w:t>
      </w:r>
      <w:r w:rsidR="00F91E81" w:rsidRPr="00E51C0D">
        <w:rPr>
          <w:rFonts w:ascii="Arial" w:hAnsi="Arial" w:cs="Arial"/>
          <w:color w:val="000000"/>
        </w:rPr>
        <w:t>[</w:t>
      </w:r>
      <w:r w:rsidR="00F91E81" w:rsidRPr="006A5FD4">
        <w:rPr>
          <w:rFonts w:ascii="Arial" w:hAnsi="Arial" w:cs="Arial"/>
          <w:color w:val="000000"/>
          <w:highlight w:val="yellow"/>
        </w:rPr>
        <w:t>p</w:t>
      </w:r>
      <w:r w:rsidRPr="006A5FD4">
        <w:rPr>
          <w:rFonts w:ascii="Arial" w:hAnsi="Arial" w:cs="Arial"/>
          <w:color w:val="000000"/>
          <w:highlight w:val="yellow"/>
        </w:rPr>
        <w:t>roject value</w:t>
      </w:r>
      <w:r w:rsidRPr="00E51C0D">
        <w:rPr>
          <w:rFonts w:ascii="Arial" w:hAnsi="Arial" w:cs="Arial"/>
          <w:color w:val="000000"/>
        </w:rPr>
        <w:t>].  This value may change over the life of the Project.</w:t>
      </w:r>
    </w:p>
    <w:p w:rsidR="003A0149" w:rsidRPr="00E51C0D" w:rsidRDefault="003A0149" w:rsidP="00417EB5">
      <w:pPr>
        <w:rPr>
          <w:rFonts w:ascii="Arial" w:hAnsi="Arial" w:cs="Arial"/>
          <w:color w:val="000000"/>
        </w:rPr>
      </w:pPr>
    </w:p>
    <w:p w:rsidR="003A0149" w:rsidRPr="00E51C0D" w:rsidRDefault="003A0149" w:rsidP="00417EB5">
      <w:pPr>
        <w:jc w:val="center"/>
        <w:rPr>
          <w:rFonts w:ascii="Arial" w:hAnsi="Arial" w:cs="Arial"/>
          <w:b/>
        </w:rPr>
      </w:pPr>
      <w:r w:rsidRPr="00E51C0D">
        <w:rPr>
          <w:rFonts w:ascii="Arial" w:hAnsi="Arial" w:cs="Arial"/>
          <w:b/>
        </w:rPr>
        <w:t>Agreement</w:t>
      </w:r>
    </w:p>
    <w:p w:rsidR="003A0149" w:rsidRPr="00E51C0D" w:rsidRDefault="003A0149" w:rsidP="00417EB5">
      <w:pPr>
        <w:rPr>
          <w:rFonts w:ascii="Arial" w:hAnsi="Arial" w:cs="Arial"/>
        </w:rPr>
      </w:pPr>
    </w:p>
    <w:p w:rsidR="003A0149" w:rsidRPr="00E51C0D" w:rsidRDefault="003A0149" w:rsidP="00417EB5">
      <w:pPr>
        <w:rPr>
          <w:rFonts w:ascii="Arial" w:hAnsi="Arial" w:cs="Arial"/>
        </w:rPr>
      </w:pPr>
      <w:r w:rsidRPr="00E51C0D">
        <w:rPr>
          <w:rFonts w:ascii="Arial" w:hAnsi="Arial" w:cs="Arial"/>
        </w:rPr>
        <w:tab/>
        <w:t xml:space="preserve">The </w:t>
      </w:r>
      <w:r w:rsidRPr="00E51C0D">
        <w:rPr>
          <w:rFonts w:ascii="Arial" w:hAnsi="Arial" w:cs="Arial"/>
          <w:bCs/>
        </w:rPr>
        <w:t>Parties</w:t>
      </w:r>
      <w:r w:rsidRPr="00E51C0D">
        <w:rPr>
          <w:rFonts w:ascii="Arial" w:hAnsi="Arial" w:cs="Arial"/>
        </w:rPr>
        <w:t xml:space="preserve"> agree as follows:</w:t>
      </w:r>
    </w:p>
    <w:p w:rsidR="003A0149" w:rsidRPr="00E51C0D" w:rsidRDefault="003A0149" w:rsidP="00853097">
      <w:pPr>
        <w:widowControl w:val="0"/>
        <w:autoSpaceDE w:val="0"/>
        <w:autoSpaceDN w:val="0"/>
        <w:spacing w:before="216"/>
        <w:rPr>
          <w:rFonts w:ascii="Arial" w:hAnsi="Arial" w:cs="Arial"/>
          <w:spacing w:val="2"/>
          <w:sz w:val="22"/>
          <w:szCs w:val="22"/>
          <w:u w:val="single"/>
        </w:rPr>
      </w:pPr>
      <w:r w:rsidRPr="00E51C0D">
        <w:rPr>
          <w:rFonts w:ascii="Arial" w:hAnsi="Arial" w:cs="Arial"/>
        </w:rPr>
        <w:t xml:space="preserve">1.  </w:t>
      </w:r>
      <w:r w:rsidRPr="00E51C0D">
        <w:rPr>
          <w:rFonts w:ascii="Arial" w:hAnsi="Arial" w:cs="Arial"/>
        </w:rPr>
        <w:tab/>
      </w:r>
      <w:r w:rsidRPr="00E51C0D">
        <w:rPr>
          <w:rFonts w:ascii="Arial" w:hAnsi="Arial" w:cs="Arial"/>
          <w:spacing w:val="-3"/>
        </w:rPr>
        <w:t>Upon</w:t>
      </w:r>
      <w:r w:rsidR="00F91E81" w:rsidRPr="00E51C0D">
        <w:rPr>
          <w:rFonts w:ascii="Arial" w:hAnsi="Arial" w:cs="Arial"/>
          <w:spacing w:val="-3"/>
        </w:rPr>
        <w:t xml:space="preserve"> Director’s</w:t>
      </w:r>
      <w:r w:rsidRPr="00E51C0D">
        <w:rPr>
          <w:rFonts w:ascii="Arial" w:hAnsi="Arial" w:cs="Arial"/>
          <w:spacing w:val="-3"/>
        </w:rPr>
        <w:t xml:space="preserve"> approval of the </w:t>
      </w:r>
      <w:r w:rsidR="00F91E81" w:rsidRPr="00E51C0D">
        <w:rPr>
          <w:rFonts w:ascii="Arial" w:hAnsi="Arial" w:cs="Arial"/>
          <w:spacing w:val="-3"/>
        </w:rPr>
        <w:t xml:space="preserve">Insurance for this </w:t>
      </w:r>
      <w:r w:rsidRPr="00E51C0D">
        <w:rPr>
          <w:rFonts w:ascii="Arial" w:hAnsi="Arial" w:cs="Arial"/>
          <w:spacing w:val="-3"/>
        </w:rPr>
        <w:t>Project under ORS 737.602</w:t>
      </w:r>
      <w:r w:rsidR="00F91E81" w:rsidRPr="00E51C0D">
        <w:rPr>
          <w:rFonts w:ascii="Arial" w:hAnsi="Arial" w:cs="Arial"/>
          <w:spacing w:val="-3"/>
        </w:rPr>
        <w:t>(4)</w:t>
      </w:r>
      <w:r w:rsidRPr="00E51C0D">
        <w:rPr>
          <w:rFonts w:ascii="Arial" w:hAnsi="Arial" w:cs="Arial"/>
          <w:spacing w:val="-3"/>
        </w:rPr>
        <w:t xml:space="preserve">, the </w:t>
      </w:r>
      <w:r w:rsidR="00344CF3" w:rsidRPr="00E51C0D">
        <w:rPr>
          <w:rFonts w:ascii="Arial" w:hAnsi="Arial" w:cs="Arial"/>
          <w:bCs/>
          <w:spacing w:val="-3"/>
        </w:rPr>
        <w:t xml:space="preserve">Insurer </w:t>
      </w:r>
      <w:r w:rsidRPr="00E51C0D">
        <w:rPr>
          <w:rFonts w:ascii="Arial" w:hAnsi="Arial" w:cs="Arial"/>
          <w:spacing w:val="-3"/>
        </w:rPr>
        <w:t xml:space="preserve">shall deliver </w:t>
      </w:r>
      <w:r w:rsidRPr="00E51C0D">
        <w:rPr>
          <w:rFonts w:ascii="Arial" w:hAnsi="Arial" w:cs="Arial"/>
          <w:color w:val="000000"/>
        </w:rPr>
        <w:t>$[</w:t>
      </w:r>
      <w:proofErr w:type="spellStart"/>
      <w:r w:rsidRPr="006A5FD4">
        <w:rPr>
          <w:rFonts w:ascii="Arial" w:hAnsi="Arial" w:cs="Arial"/>
          <w:color w:val="000000"/>
          <w:highlight w:val="yellow"/>
        </w:rPr>
        <w:t>xx,xxx</w:t>
      </w:r>
      <w:proofErr w:type="spellEnd"/>
      <w:r w:rsidRPr="00E51C0D">
        <w:rPr>
          <w:rFonts w:ascii="Arial" w:hAnsi="Arial" w:cs="Arial"/>
          <w:color w:val="000000"/>
        </w:rPr>
        <w:t xml:space="preserve">], </w:t>
      </w:r>
      <w:r w:rsidRPr="00E51C0D">
        <w:rPr>
          <w:rFonts w:ascii="Arial" w:hAnsi="Arial" w:cs="Arial"/>
          <w:spacing w:val="-2"/>
        </w:rPr>
        <w:t xml:space="preserve">(the “Funds”) to </w:t>
      </w:r>
      <w:r w:rsidRPr="00E51C0D">
        <w:rPr>
          <w:rFonts w:ascii="Arial" w:hAnsi="Arial" w:cs="Arial"/>
          <w:spacing w:val="-4"/>
        </w:rPr>
        <w:t>the Custodian</w:t>
      </w:r>
      <w:r w:rsidRPr="00E51C0D">
        <w:rPr>
          <w:rFonts w:ascii="Arial" w:hAnsi="Arial" w:cs="Arial"/>
          <w:color w:val="000000"/>
        </w:rPr>
        <w:t xml:space="preserve"> (as required under ORS 737.602(4)(</w:t>
      </w:r>
      <w:proofErr w:type="spellStart"/>
      <w:r w:rsidRPr="00E51C0D">
        <w:rPr>
          <w:rFonts w:ascii="Arial" w:hAnsi="Arial" w:cs="Arial"/>
          <w:color w:val="000000"/>
        </w:rPr>
        <w:t>i</w:t>
      </w:r>
      <w:proofErr w:type="spellEnd"/>
      <w:r w:rsidRPr="00E51C0D">
        <w:rPr>
          <w:rFonts w:ascii="Arial" w:hAnsi="Arial" w:cs="Arial"/>
          <w:color w:val="000000"/>
        </w:rPr>
        <w:t xml:space="preserve">)). </w:t>
      </w:r>
      <w:r w:rsidRPr="00E51C0D">
        <w:rPr>
          <w:rFonts w:ascii="Arial" w:hAnsi="Arial" w:cs="Arial"/>
          <w:spacing w:val="-4"/>
        </w:rPr>
        <w:t xml:space="preserve"> The </w:t>
      </w:r>
      <w:r w:rsidR="00344CF3" w:rsidRPr="00E51C0D">
        <w:rPr>
          <w:rFonts w:ascii="Arial" w:hAnsi="Arial" w:cs="Arial"/>
          <w:bCs/>
          <w:spacing w:val="-4"/>
        </w:rPr>
        <w:t xml:space="preserve">Director </w:t>
      </w:r>
      <w:r w:rsidRPr="00E51C0D">
        <w:rPr>
          <w:rFonts w:ascii="Arial" w:hAnsi="Arial" w:cs="Arial"/>
          <w:spacing w:val="-4"/>
        </w:rPr>
        <w:t xml:space="preserve">shall control how the Funds will be held by the Custodian according to the current agreement between the </w:t>
      </w:r>
      <w:r w:rsidR="007A6B2B">
        <w:rPr>
          <w:rFonts w:ascii="Arial" w:hAnsi="Arial" w:cs="Arial"/>
          <w:spacing w:val="-4"/>
        </w:rPr>
        <w:t xml:space="preserve">Oregon Department of Consumer and Business Services </w:t>
      </w:r>
      <w:r w:rsidRPr="00E51C0D">
        <w:rPr>
          <w:rFonts w:ascii="Arial" w:hAnsi="Arial" w:cs="Arial"/>
          <w:spacing w:val="-4"/>
        </w:rPr>
        <w:t xml:space="preserve"> and the </w:t>
      </w:r>
      <w:r w:rsidRPr="00E51C0D">
        <w:rPr>
          <w:rFonts w:ascii="Arial" w:hAnsi="Arial" w:cs="Arial"/>
          <w:spacing w:val="2"/>
        </w:rPr>
        <w:t>Custodian</w:t>
      </w:r>
      <w:r w:rsidR="007A6B2B">
        <w:rPr>
          <w:rFonts w:ascii="Arial" w:hAnsi="Arial" w:cs="Arial"/>
          <w:spacing w:val="2"/>
        </w:rPr>
        <w:t>.</w:t>
      </w:r>
    </w:p>
    <w:p w:rsidR="003A0149" w:rsidRPr="00E51C0D" w:rsidRDefault="003A0149" w:rsidP="00417EB5">
      <w:pPr>
        <w:widowControl w:val="0"/>
        <w:rPr>
          <w:rFonts w:ascii="Arial" w:hAnsi="Arial" w:cs="Arial"/>
        </w:rPr>
      </w:pPr>
    </w:p>
    <w:p w:rsidR="003A0149" w:rsidRPr="00E51C0D" w:rsidRDefault="003A0149" w:rsidP="00417EB5">
      <w:pPr>
        <w:widowControl w:val="0"/>
        <w:rPr>
          <w:rFonts w:ascii="Arial" w:hAnsi="Arial" w:cs="Arial"/>
          <w:color w:val="000000"/>
        </w:rPr>
      </w:pPr>
      <w:r w:rsidRPr="00E51C0D">
        <w:rPr>
          <w:rFonts w:ascii="Arial" w:hAnsi="Arial" w:cs="Arial"/>
        </w:rPr>
        <w:lastRenderedPageBreak/>
        <w:t xml:space="preserve">2.  </w:t>
      </w:r>
      <w:r w:rsidRPr="00E51C0D">
        <w:rPr>
          <w:rFonts w:ascii="Arial" w:hAnsi="Arial" w:cs="Arial"/>
        </w:rPr>
        <w:tab/>
        <w:t>Custodian must hold t</w:t>
      </w:r>
      <w:r w:rsidRPr="00E51C0D">
        <w:rPr>
          <w:rFonts w:ascii="Arial" w:hAnsi="Arial" w:cs="Arial"/>
          <w:color w:val="000000"/>
        </w:rPr>
        <w:t>he Funds in the name of the “Director of the Oregon Department of Consumer and Business Services, in trust for the benefit of Producers and Contractors entitled to relief under ORS 737.602 (4)(d) and (e),” in case of the loss of insurance busines</w:t>
      </w:r>
      <w:r w:rsidR="000E427D" w:rsidRPr="00E51C0D">
        <w:rPr>
          <w:rFonts w:ascii="Arial" w:hAnsi="Arial" w:cs="Arial"/>
          <w:color w:val="000000"/>
        </w:rPr>
        <w:t>s</w:t>
      </w:r>
      <w:r w:rsidRPr="00E51C0D">
        <w:rPr>
          <w:rFonts w:ascii="Arial" w:hAnsi="Arial" w:cs="Arial"/>
          <w:color w:val="000000"/>
        </w:rPr>
        <w:t xml:space="preserve"> or insurance coverage.</w:t>
      </w:r>
      <w:r w:rsidR="00F91E81" w:rsidRPr="00E51C0D">
        <w:rPr>
          <w:rFonts w:ascii="Arial" w:hAnsi="Arial" w:cs="Arial"/>
          <w:color w:val="000000"/>
        </w:rPr>
        <w:t xml:space="preserve"> The effective date of the Insurance coverage is [</w:t>
      </w:r>
      <w:r w:rsidR="00F91E81" w:rsidRPr="006A5FD4">
        <w:rPr>
          <w:rFonts w:ascii="Arial" w:hAnsi="Arial" w:cs="Arial"/>
          <w:color w:val="000000"/>
          <w:highlight w:val="yellow"/>
        </w:rPr>
        <w:t>date</w:t>
      </w:r>
      <w:r w:rsidR="00F91E81" w:rsidRPr="00E51C0D">
        <w:rPr>
          <w:rFonts w:ascii="Arial" w:hAnsi="Arial" w:cs="Arial"/>
          <w:color w:val="000000"/>
        </w:rPr>
        <w:t>], and the terms of this Agreement apply to any claims made under Section 6 arising after that date.</w:t>
      </w:r>
    </w:p>
    <w:p w:rsidR="003A0149" w:rsidRPr="00E51C0D" w:rsidRDefault="003A0149" w:rsidP="00417EB5">
      <w:pPr>
        <w:widowControl w:val="0"/>
        <w:rPr>
          <w:rFonts w:ascii="Arial" w:hAnsi="Arial" w:cs="Arial"/>
          <w:color w:val="000000"/>
        </w:rPr>
      </w:pPr>
    </w:p>
    <w:p w:rsidR="003A0149" w:rsidRPr="00E51C0D" w:rsidRDefault="003A0149" w:rsidP="00417EB5">
      <w:pPr>
        <w:widowControl w:val="0"/>
        <w:rPr>
          <w:rFonts w:ascii="Arial" w:hAnsi="Arial" w:cs="Arial"/>
          <w:color w:val="000000"/>
        </w:rPr>
      </w:pPr>
      <w:r w:rsidRPr="00E51C0D">
        <w:rPr>
          <w:rFonts w:ascii="Arial" w:hAnsi="Arial" w:cs="Arial"/>
          <w:color w:val="000000"/>
        </w:rPr>
        <w:t xml:space="preserve">3.  </w:t>
      </w:r>
      <w:r w:rsidRPr="00E51C0D">
        <w:rPr>
          <w:rFonts w:ascii="Arial" w:hAnsi="Arial" w:cs="Arial"/>
          <w:color w:val="000000"/>
        </w:rPr>
        <w:tab/>
        <w:t>Custodian must hold the Funds in an investment type that constitutes an “eligible deposit” under ORS 731.640.  If Insurer desires to change the type of investment used for the Funds, Insurer must so notify Director.  If Director approves the desired investment change in writing, Insurer may so notify Custodian to make the approved change.</w:t>
      </w:r>
    </w:p>
    <w:p w:rsidR="003A0149" w:rsidRPr="00E51C0D" w:rsidRDefault="003A0149" w:rsidP="00417EB5">
      <w:pPr>
        <w:widowControl w:val="0"/>
        <w:rPr>
          <w:rFonts w:ascii="Arial" w:hAnsi="Arial" w:cs="Arial"/>
          <w:color w:val="000000"/>
        </w:rPr>
      </w:pPr>
    </w:p>
    <w:p w:rsidR="003A0149" w:rsidRPr="00E51C0D" w:rsidRDefault="003A0149" w:rsidP="00417EB5">
      <w:pPr>
        <w:widowControl w:val="0"/>
        <w:rPr>
          <w:rFonts w:ascii="Arial" w:hAnsi="Arial" w:cs="Arial"/>
          <w:color w:val="000000"/>
        </w:rPr>
      </w:pPr>
      <w:r w:rsidRPr="00E51C0D">
        <w:rPr>
          <w:rFonts w:ascii="Arial" w:hAnsi="Arial" w:cs="Arial"/>
          <w:bCs/>
          <w:color w:val="000000"/>
        </w:rPr>
        <w:t>4.</w:t>
      </w:r>
      <w:r w:rsidRPr="00E51C0D">
        <w:rPr>
          <w:rFonts w:ascii="Arial" w:hAnsi="Arial" w:cs="Arial"/>
          <w:bCs/>
          <w:color w:val="000000"/>
        </w:rPr>
        <w:tab/>
        <w:t>Insurer</w:t>
      </w:r>
      <w:r w:rsidRPr="00E51C0D">
        <w:rPr>
          <w:rFonts w:ascii="Arial" w:hAnsi="Arial" w:cs="Arial"/>
          <w:color w:val="000000"/>
        </w:rPr>
        <w:t xml:space="preserve"> may obtain any income earned by the Fund deposit if Insurer is in compliance with the Insurance Code.  (The Insurance Code is defined in ORS 731.004.)  Upon </w:t>
      </w:r>
      <w:r w:rsidRPr="00E51C0D">
        <w:rPr>
          <w:rFonts w:ascii="Arial" w:hAnsi="Arial" w:cs="Arial"/>
          <w:bCs/>
          <w:color w:val="000000"/>
        </w:rPr>
        <w:t>Insurer’s request</w:t>
      </w:r>
      <w:r w:rsidRPr="00E51C0D">
        <w:rPr>
          <w:rFonts w:ascii="Arial" w:hAnsi="Arial" w:cs="Arial"/>
          <w:color w:val="000000"/>
        </w:rPr>
        <w:t xml:space="preserve">, </w:t>
      </w:r>
      <w:r w:rsidRPr="00E51C0D">
        <w:rPr>
          <w:rFonts w:ascii="Arial" w:hAnsi="Arial" w:cs="Arial"/>
          <w:bCs/>
          <w:color w:val="000000"/>
        </w:rPr>
        <w:t>Director</w:t>
      </w:r>
      <w:r w:rsidRPr="00E51C0D">
        <w:rPr>
          <w:rFonts w:ascii="Arial" w:hAnsi="Arial" w:cs="Arial"/>
          <w:color w:val="000000"/>
        </w:rPr>
        <w:t xml:space="preserve"> may</w:t>
      </w:r>
      <w:r w:rsidR="00570D50">
        <w:rPr>
          <w:rFonts w:ascii="Arial" w:hAnsi="Arial" w:cs="Arial"/>
          <w:color w:val="000000"/>
        </w:rPr>
        <w:t>, but is not required,</w:t>
      </w:r>
      <w:r w:rsidRPr="00E51C0D">
        <w:rPr>
          <w:rFonts w:ascii="Arial" w:hAnsi="Arial" w:cs="Arial"/>
          <w:color w:val="000000"/>
        </w:rPr>
        <w:t xml:space="preserve"> direct Custodian to disburse such income to </w:t>
      </w:r>
      <w:r w:rsidRPr="00E51C0D">
        <w:rPr>
          <w:rFonts w:ascii="Arial" w:hAnsi="Arial" w:cs="Arial"/>
          <w:bCs/>
          <w:color w:val="000000"/>
        </w:rPr>
        <w:t>Insurer</w:t>
      </w:r>
      <w:r w:rsidRPr="00E51C0D">
        <w:rPr>
          <w:rFonts w:ascii="Arial" w:hAnsi="Arial" w:cs="Arial"/>
          <w:color w:val="000000"/>
        </w:rPr>
        <w:t xml:space="preserve"> as it is earned and credited. </w:t>
      </w:r>
    </w:p>
    <w:p w:rsidR="003A0149" w:rsidRPr="00E51C0D" w:rsidRDefault="003A0149" w:rsidP="00417EB5">
      <w:pPr>
        <w:widowControl w:val="0"/>
        <w:rPr>
          <w:rFonts w:ascii="Arial" w:hAnsi="Arial" w:cs="Arial"/>
          <w:color w:val="000000"/>
        </w:rPr>
      </w:pPr>
    </w:p>
    <w:p w:rsidR="003A0149" w:rsidRPr="00E51C0D" w:rsidRDefault="003A0149" w:rsidP="00417EB5">
      <w:pPr>
        <w:widowControl w:val="0"/>
        <w:rPr>
          <w:rFonts w:ascii="Arial" w:hAnsi="Arial" w:cs="Arial"/>
          <w:color w:val="000000"/>
        </w:rPr>
      </w:pPr>
      <w:r w:rsidRPr="00E51C0D">
        <w:rPr>
          <w:rFonts w:ascii="Arial" w:hAnsi="Arial" w:cs="Arial"/>
          <w:color w:val="000000"/>
        </w:rPr>
        <w:t>5.</w:t>
      </w:r>
      <w:r w:rsidRPr="00E51C0D">
        <w:rPr>
          <w:rFonts w:ascii="Arial" w:hAnsi="Arial" w:cs="Arial"/>
          <w:color w:val="000000"/>
        </w:rPr>
        <w:tab/>
      </w:r>
      <w:r w:rsidRPr="00E51C0D">
        <w:rPr>
          <w:rFonts w:ascii="Arial" w:hAnsi="Arial" w:cs="Arial"/>
          <w:bCs/>
        </w:rPr>
        <w:t>Insurer</w:t>
      </w:r>
      <w:r w:rsidRPr="00E51C0D">
        <w:rPr>
          <w:rFonts w:ascii="Arial" w:hAnsi="Arial" w:cs="Arial"/>
        </w:rPr>
        <w:t xml:space="preserve"> must immediately notify Director</w:t>
      </w:r>
      <w:r w:rsidRPr="00E51C0D">
        <w:rPr>
          <w:rFonts w:ascii="Arial" w:hAnsi="Arial" w:cs="Arial"/>
          <w:bCs/>
        </w:rPr>
        <w:t xml:space="preserve"> </w:t>
      </w:r>
      <w:r w:rsidR="00570D50">
        <w:rPr>
          <w:rFonts w:ascii="Arial" w:hAnsi="Arial" w:cs="Arial"/>
          <w:bCs/>
        </w:rPr>
        <w:t>of</w:t>
      </w:r>
      <w:r w:rsidRPr="00E51C0D">
        <w:rPr>
          <w:rFonts w:ascii="Arial" w:hAnsi="Arial" w:cs="Arial"/>
          <w:bCs/>
        </w:rPr>
        <w:t xml:space="preserve"> </w:t>
      </w:r>
      <w:r w:rsidRPr="00E51C0D">
        <w:rPr>
          <w:rFonts w:ascii="Arial" w:hAnsi="Arial" w:cs="Arial"/>
        </w:rPr>
        <w:t xml:space="preserve">any change in the scope or nature of the Project.  </w:t>
      </w:r>
      <w:r w:rsidRPr="00E51C0D">
        <w:rPr>
          <w:rFonts w:ascii="Arial" w:hAnsi="Arial" w:cs="Arial"/>
          <w:color w:val="000000"/>
        </w:rPr>
        <w:t xml:space="preserve">If </w:t>
      </w:r>
      <w:r w:rsidRPr="00E51C0D">
        <w:rPr>
          <w:rFonts w:ascii="Arial" w:hAnsi="Arial" w:cs="Arial"/>
          <w:bCs/>
          <w:color w:val="000000"/>
        </w:rPr>
        <w:t xml:space="preserve">Director </w:t>
      </w:r>
      <w:r w:rsidRPr="00E51C0D">
        <w:rPr>
          <w:rFonts w:ascii="Arial" w:hAnsi="Arial" w:cs="Arial"/>
          <w:color w:val="000000"/>
        </w:rPr>
        <w:t xml:space="preserve">determines that the market value of the Funds is less than the amount stated in Section 1, or if </w:t>
      </w:r>
      <w:r w:rsidRPr="00E51C0D">
        <w:rPr>
          <w:rFonts w:ascii="Arial" w:hAnsi="Arial" w:cs="Arial"/>
          <w:bCs/>
          <w:color w:val="000000"/>
        </w:rPr>
        <w:t xml:space="preserve">Director </w:t>
      </w:r>
      <w:r w:rsidRPr="00E51C0D">
        <w:rPr>
          <w:rFonts w:ascii="Arial" w:hAnsi="Arial" w:cs="Arial"/>
          <w:color w:val="000000"/>
        </w:rPr>
        <w:t>determines that the scope of the Project</w:t>
      </w:r>
      <w:r w:rsidRPr="00E51C0D">
        <w:rPr>
          <w:rFonts w:ascii="Arial" w:hAnsi="Arial" w:cs="Arial"/>
          <w:bCs/>
          <w:color w:val="000000"/>
        </w:rPr>
        <w:t xml:space="preserve"> </w:t>
      </w:r>
      <w:r w:rsidRPr="00E51C0D">
        <w:rPr>
          <w:rFonts w:ascii="Arial" w:hAnsi="Arial" w:cs="Arial"/>
          <w:color w:val="000000"/>
        </w:rPr>
        <w:t xml:space="preserve">has enlarged and that additional amounts are necessary to cover potential Producer and Contractor claims, </w:t>
      </w:r>
      <w:r w:rsidRPr="00E51C0D">
        <w:rPr>
          <w:rFonts w:ascii="Arial" w:hAnsi="Arial" w:cs="Arial"/>
          <w:bCs/>
          <w:color w:val="000000"/>
        </w:rPr>
        <w:t>Insurer</w:t>
      </w:r>
      <w:r w:rsidRPr="00E51C0D">
        <w:rPr>
          <w:rFonts w:ascii="Arial" w:hAnsi="Arial" w:cs="Arial"/>
          <w:color w:val="000000"/>
        </w:rPr>
        <w:t xml:space="preserve"> must deliver additional funds to Custodian within thirty (30) days after receiving Director</w:t>
      </w:r>
      <w:r w:rsidRPr="00E51C0D">
        <w:rPr>
          <w:rFonts w:ascii="Arial" w:hAnsi="Arial" w:cs="Arial"/>
          <w:bCs/>
          <w:color w:val="000000"/>
        </w:rPr>
        <w:t xml:space="preserve">’s </w:t>
      </w:r>
      <w:r w:rsidRPr="00E51C0D">
        <w:rPr>
          <w:rFonts w:ascii="Arial" w:hAnsi="Arial" w:cs="Arial"/>
          <w:color w:val="000000"/>
        </w:rPr>
        <w:t>written demand</w:t>
      </w:r>
      <w:r w:rsidRPr="00E51C0D">
        <w:rPr>
          <w:rFonts w:ascii="Arial" w:hAnsi="Arial" w:cs="Arial"/>
          <w:bCs/>
          <w:color w:val="000000"/>
        </w:rPr>
        <w:t xml:space="preserve">.  </w:t>
      </w:r>
    </w:p>
    <w:p w:rsidR="003A0149" w:rsidRPr="00E51C0D" w:rsidRDefault="003A0149" w:rsidP="00417EB5">
      <w:pPr>
        <w:widowControl w:val="0"/>
        <w:rPr>
          <w:rFonts w:ascii="Arial" w:hAnsi="Arial" w:cs="Arial"/>
          <w:color w:val="000000"/>
        </w:rPr>
      </w:pPr>
    </w:p>
    <w:p w:rsidR="003A0149" w:rsidRPr="00E51C0D" w:rsidRDefault="003A0149" w:rsidP="00417EB5">
      <w:pPr>
        <w:widowControl w:val="0"/>
        <w:rPr>
          <w:rFonts w:ascii="Arial" w:hAnsi="Arial" w:cs="Arial"/>
          <w:color w:val="000000"/>
        </w:rPr>
      </w:pPr>
      <w:r w:rsidRPr="00E51C0D">
        <w:rPr>
          <w:rFonts w:ascii="Arial" w:hAnsi="Arial" w:cs="Arial"/>
          <w:color w:val="000000"/>
        </w:rPr>
        <w:t xml:space="preserve">6. </w:t>
      </w:r>
      <w:r w:rsidRPr="00E51C0D">
        <w:rPr>
          <w:rFonts w:ascii="Arial" w:hAnsi="Arial" w:cs="Arial"/>
          <w:color w:val="000000"/>
        </w:rPr>
        <w:tab/>
        <w:t>(a)</w:t>
      </w:r>
      <w:r w:rsidRPr="00E51C0D">
        <w:rPr>
          <w:rFonts w:ascii="Arial" w:hAnsi="Arial" w:cs="Arial"/>
          <w:color w:val="000000"/>
        </w:rPr>
        <w:tab/>
      </w:r>
      <w:r w:rsidRPr="00E51C0D">
        <w:rPr>
          <w:rFonts w:ascii="Arial" w:hAnsi="Arial" w:cs="Arial"/>
          <w:b/>
          <w:color w:val="000000"/>
        </w:rPr>
        <w:t>Claims by Producers</w:t>
      </w:r>
      <w:r w:rsidRPr="00E51C0D">
        <w:rPr>
          <w:rFonts w:ascii="Arial" w:hAnsi="Arial" w:cs="Arial"/>
          <w:color w:val="000000"/>
        </w:rPr>
        <w:t xml:space="preserve">.  If a Producer submits a claim for relief under ORS 737.602(4)(d) as the result of the loss of insurance business, </w:t>
      </w:r>
      <w:r w:rsidRPr="00E51C0D">
        <w:rPr>
          <w:rFonts w:ascii="Arial" w:hAnsi="Arial" w:cs="Arial"/>
          <w:bCs/>
          <w:color w:val="000000"/>
        </w:rPr>
        <w:t>Director</w:t>
      </w:r>
      <w:r w:rsidRPr="00E51C0D">
        <w:rPr>
          <w:rFonts w:ascii="Arial" w:hAnsi="Arial" w:cs="Arial"/>
          <w:color w:val="000000"/>
        </w:rPr>
        <w:t xml:space="preserve"> will adjudicate the claim in a contested case proceeding under ORS Chapter 183 and </w:t>
      </w:r>
      <w:r w:rsidR="00570D50">
        <w:rPr>
          <w:rFonts w:ascii="Arial" w:hAnsi="Arial" w:cs="Arial"/>
          <w:color w:val="000000"/>
        </w:rPr>
        <w:t xml:space="preserve">in accordance with </w:t>
      </w:r>
      <w:r w:rsidRPr="00E51C0D">
        <w:rPr>
          <w:rFonts w:ascii="Arial" w:hAnsi="Arial" w:cs="Arial"/>
          <w:color w:val="000000"/>
        </w:rPr>
        <w:t xml:space="preserve">applicable administrative rules, to which Insurer will be a party.  A Producer is entitled to relief only if (1) the loss a Producer suffers is a direct result of </w:t>
      </w:r>
      <w:r w:rsidRPr="00E51C0D">
        <w:rPr>
          <w:rFonts w:ascii="Arial" w:hAnsi="Arial" w:cs="Arial"/>
          <w:bCs/>
          <w:color w:val="000000"/>
        </w:rPr>
        <w:t xml:space="preserve">Insurer </w:t>
      </w:r>
      <w:r w:rsidRPr="00E51C0D">
        <w:rPr>
          <w:rFonts w:ascii="Arial" w:hAnsi="Arial" w:cs="Arial"/>
          <w:color w:val="000000"/>
        </w:rPr>
        <w:t>writing group insurance for the Project, and (2) the loss constitutes a threat to the continuation of the Producer’s business.  (</w:t>
      </w:r>
      <w:r w:rsidR="00512F97">
        <w:rPr>
          <w:rFonts w:ascii="Arial" w:hAnsi="Arial" w:cs="Arial"/>
          <w:color w:val="000000"/>
        </w:rPr>
        <w:t xml:space="preserve">For purposes of </w:t>
      </w:r>
      <w:r w:rsidR="00C12028" w:rsidRPr="00E51C0D">
        <w:rPr>
          <w:rFonts w:ascii="Arial" w:hAnsi="Arial" w:cs="Arial"/>
          <w:color w:val="000000"/>
        </w:rPr>
        <w:t>Sections 6(a)</w:t>
      </w:r>
      <w:r w:rsidR="00314113">
        <w:rPr>
          <w:rFonts w:ascii="Arial" w:hAnsi="Arial" w:cs="Arial"/>
          <w:color w:val="000000"/>
        </w:rPr>
        <w:t xml:space="preserve"> </w:t>
      </w:r>
      <w:r w:rsidRPr="00E51C0D">
        <w:rPr>
          <w:rFonts w:ascii="Arial" w:hAnsi="Arial" w:cs="Arial"/>
          <w:color w:val="000000"/>
        </w:rPr>
        <w:t>(1) and (2)</w:t>
      </w:r>
      <w:r w:rsidR="00512F97">
        <w:rPr>
          <w:rFonts w:ascii="Arial" w:hAnsi="Arial" w:cs="Arial"/>
          <w:color w:val="000000"/>
        </w:rPr>
        <w:t>, such losses</w:t>
      </w:r>
      <w:r w:rsidR="00C12028" w:rsidRPr="00E51C0D">
        <w:rPr>
          <w:rFonts w:ascii="Arial" w:hAnsi="Arial" w:cs="Arial"/>
          <w:color w:val="000000"/>
        </w:rPr>
        <w:t xml:space="preserve"> are</w:t>
      </w:r>
      <w:r w:rsidRPr="00E51C0D">
        <w:rPr>
          <w:rFonts w:ascii="Arial" w:hAnsi="Arial" w:cs="Arial"/>
          <w:color w:val="000000"/>
        </w:rPr>
        <w:t xml:space="preserve"> collectively referred to as “lost insurance business</w:t>
      </w:r>
      <w:r w:rsidR="00940F04" w:rsidRPr="00E51C0D">
        <w:rPr>
          <w:rFonts w:ascii="Arial" w:hAnsi="Arial" w:cs="Arial"/>
          <w:color w:val="000000"/>
        </w:rPr>
        <w:t>.</w:t>
      </w:r>
      <w:r w:rsidRPr="00E51C0D">
        <w:rPr>
          <w:rFonts w:ascii="Arial" w:hAnsi="Arial" w:cs="Arial"/>
          <w:color w:val="000000"/>
        </w:rPr>
        <w:t xml:space="preserve">”)  The Producer is entitled to only such amount as </w:t>
      </w:r>
      <w:r w:rsidRPr="00E51C0D">
        <w:rPr>
          <w:rFonts w:ascii="Arial" w:hAnsi="Arial" w:cs="Arial"/>
          <w:bCs/>
          <w:color w:val="000000"/>
        </w:rPr>
        <w:t>Director</w:t>
      </w:r>
      <w:r w:rsidRPr="00E51C0D">
        <w:rPr>
          <w:rFonts w:ascii="Arial" w:hAnsi="Arial" w:cs="Arial"/>
          <w:color w:val="000000"/>
        </w:rPr>
        <w:t xml:space="preserve"> determines is reasonably adequate to enable a Producer to continue in business.  If</w:t>
      </w:r>
      <w:r w:rsidR="00C12028" w:rsidRPr="00E51C0D">
        <w:rPr>
          <w:rFonts w:ascii="Arial" w:hAnsi="Arial" w:cs="Arial"/>
          <w:color w:val="000000"/>
        </w:rPr>
        <w:t xml:space="preserve"> a</w:t>
      </w:r>
      <w:r w:rsidRPr="00E51C0D">
        <w:rPr>
          <w:rFonts w:ascii="Arial" w:hAnsi="Arial" w:cs="Arial"/>
          <w:color w:val="000000"/>
        </w:rPr>
        <w:t xml:space="preserve"> loss suffered by a Producer is only partly attributable to the lost insurance business, </w:t>
      </w:r>
      <w:r w:rsidR="00C12028" w:rsidRPr="00E51C0D">
        <w:rPr>
          <w:rFonts w:ascii="Arial" w:hAnsi="Arial" w:cs="Arial"/>
          <w:color w:val="000000"/>
        </w:rPr>
        <w:t xml:space="preserve">a </w:t>
      </w:r>
      <w:r w:rsidRPr="00E51C0D">
        <w:rPr>
          <w:rFonts w:ascii="Arial" w:hAnsi="Arial" w:cs="Arial"/>
          <w:color w:val="000000"/>
        </w:rPr>
        <w:t xml:space="preserve">Producer is only entitled to an amount determined by </w:t>
      </w:r>
      <w:r w:rsidRPr="00E51C0D">
        <w:rPr>
          <w:rFonts w:ascii="Arial" w:hAnsi="Arial" w:cs="Arial"/>
          <w:bCs/>
          <w:color w:val="000000"/>
        </w:rPr>
        <w:t>Director</w:t>
      </w:r>
      <w:r w:rsidRPr="00E51C0D">
        <w:rPr>
          <w:rFonts w:ascii="Arial" w:hAnsi="Arial" w:cs="Arial"/>
          <w:color w:val="000000"/>
        </w:rPr>
        <w:t xml:space="preserve"> as reasonably adequate to enable the Producer to continue in business multiplied by a percentage representing the proportion which the Producer’s lost insurance business bears to the total </w:t>
      </w:r>
      <w:r w:rsidR="00940F04" w:rsidRPr="00E51C0D">
        <w:rPr>
          <w:rFonts w:ascii="Arial" w:hAnsi="Arial" w:cs="Arial"/>
          <w:color w:val="000000"/>
        </w:rPr>
        <w:t xml:space="preserve">amount of </w:t>
      </w:r>
      <w:r w:rsidRPr="00E51C0D">
        <w:rPr>
          <w:rFonts w:ascii="Arial" w:hAnsi="Arial" w:cs="Arial"/>
          <w:color w:val="000000"/>
        </w:rPr>
        <w:t xml:space="preserve">insurance business </w:t>
      </w:r>
      <w:r w:rsidR="00940F04" w:rsidRPr="00E51C0D">
        <w:rPr>
          <w:rFonts w:ascii="Arial" w:hAnsi="Arial" w:cs="Arial"/>
          <w:color w:val="000000"/>
        </w:rPr>
        <w:t xml:space="preserve">lost by the Producer </w:t>
      </w:r>
      <w:r w:rsidRPr="00E51C0D">
        <w:rPr>
          <w:rFonts w:ascii="Arial" w:hAnsi="Arial" w:cs="Arial"/>
          <w:color w:val="000000"/>
        </w:rPr>
        <w:t>in all insurance classes.</w:t>
      </w:r>
    </w:p>
    <w:p w:rsidR="003A0149" w:rsidRPr="00E51C0D" w:rsidRDefault="003A0149" w:rsidP="00417EB5">
      <w:pPr>
        <w:widowControl w:val="0"/>
        <w:rPr>
          <w:rFonts w:ascii="Arial" w:hAnsi="Arial" w:cs="Arial"/>
          <w:color w:val="000000"/>
        </w:rPr>
      </w:pPr>
    </w:p>
    <w:p w:rsidR="003A0149" w:rsidRPr="00E51C0D" w:rsidRDefault="003A0149" w:rsidP="00417EB5">
      <w:pPr>
        <w:widowControl w:val="0"/>
        <w:rPr>
          <w:rFonts w:ascii="Arial" w:hAnsi="Arial" w:cs="Arial"/>
        </w:rPr>
      </w:pPr>
      <w:r w:rsidRPr="00E51C0D">
        <w:rPr>
          <w:rFonts w:ascii="Arial" w:hAnsi="Arial" w:cs="Arial"/>
          <w:color w:val="000000"/>
        </w:rPr>
        <w:tab/>
        <w:t>(b)</w:t>
      </w:r>
      <w:r w:rsidRPr="00E51C0D">
        <w:rPr>
          <w:rFonts w:ascii="Arial" w:hAnsi="Arial" w:cs="Arial"/>
          <w:color w:val="000000"/>
        </w:rPr>
        <w:tab/>
      </w:r>
      <w:r w:rsidRPr="00E51C0D">
        <w:rPr>
          <w:rFonts w:ascii="Arial" w:hAnsi="Arial" w:cs="Arial"/>
          <w:b/>
          <w:color w:val="000000"/>
        </w:rPr>
        <w:t>Claims by Contractors</w:t>
      </w:r>
      <w:r w:rsidRPr="00E51C0D">
        <w:rPr>
          <w:rFonts w:ascii="Arial" w:hAnsi="Arial" w:cs="Arial"/>
          <w:color w:val="000000"/>
        </w:rPr>
        <w:t xml:space="preserve">.  If a Contractor submits a claim for relief under ORS 737.602(4)(e) as the result of the loss of insurance coverage, </w:t>
      </w:r>
      <w:r w:rsidRPr="00E51C0D">
        <w:rPr>
          <w:rFonts w:ascii="Arial" w:hAnsi="Arial" w:cs="Arial"/>
          <w:bCs/>
          <w:color w:val="000000"/>
        </w:rPr>
        <w:t>Director</w:t>
      </w:r>
      <w:r w:rsidRPr="00E51C0D">
        <w:rPr>
          <w:rFonts w:ascii="Arial" w:hAnsi="Arial" w:cs="Arial"/>
          <w:color w:val="000000"/>
        </w:rPr>
        <w:t xml:space="preserve"> will adjudicate the claim in a contested case proceeding pursuant to ORS Chapter 183 and </w:t>
      </w:r>
      <w:r w:rsidR="00570D50">
        <w:rPr>
          <w:rFonts w:ascii="Arial" w:hAnsi="Arial" w:cs="Arial"/>
          <w:color w:val="000000"/>
        </w:rPr>
        <w:t xml:space="preserve">in accordance with </w:t>
      </w:r>
      <w:r w:rsidRPr="00E51C0D">
        <w:rPr>
          <w:rFonts w:ascii="Arial" w:hAnsi="Arial" w:cs="Arial"/>
          <w:color w:val="000000"/>
        </w:rPr>
        <w:t xml:space="preserve">applicable administrative rules, to which </w:t>
      </w:r>
      <w:r w:rsidRPr="00E51C0D">
        <w:rPr>
          <w:rFonts w:ascii="Arial" w:hAnsi="Arial" w:cs="Arial"/>
          <w:bCs/>
          <w:color w:val="000000"/>
        </w:rPr>
        <w:t>Insurer</w:t>
      </w:r>
      <w:r w:rsidRPr="00E51C0D">
        <w:rPr>
          <w:rFonts w:ascii="Arial" w:hAnsi="Arial" w:cs="Arial"/>
          <w:color w:val="000000"/>
        </w:rPr>
        <w:t xml:space="preserve"> will be a party.  A Contractor is entitled to relief only if (1) the loss a Contractor suffers is a direct result of </w:t>
      </w:r>
      <w:r w:rsidRPr="00E51C0D">
        <w:rPr>
          <w:rFonts w:ascii="Arial" w:hAnsi="Arial" w:cs="Arial"/>
          <w:bCs/>
          <w:color w:val="000000"/>
        </w:rPr>
        <w:lastRenderedPageBreak/>
        <w:t xml:space="preserve">Insurer </w:t>
      </w:r>
      <w:r w:rsidRPr="00E51C0D">
        <w:rPr>
          <w:rFonts w:ascii="Arial" w:hAnsi="Arial" w:cs="Arial"/>
          <w:color w:val="000000"/>
        </w:rPr>
        <w:t>writing group insurance for the Project; and (2) the loss constitutes a threat to the continuation of a Contractor’s normal insurance coverage.  (</w:t>
      </w:r>
      <w:r w:rsidR="00314113">
        <w:rPr>
          <w:rFonts w:ascii="Arial" w:hAnsi="Arial" w:cs="Arial"/>
          <w:color w:val="000000"/>
        </w:rPr>
        <w:t xml:space="preserve">For purposes of </w:t>
      </w:r>
      <w:r w:rsidR="00C12028" w:rsidRPr="00E51C0D">
        <w:rPr>
          <w:rFonts w:ascii="Arial" w:hAnsi="Arial" w:cs="Arial"/>
          <w:color w:val="000000"/>
        </w:rPr>
        <w:t>Sections 6(b)</w:t>
      </w:r>
      <w:r w:rsidR="00314113">
        <w:rPr>
          <w:rFonts w:ascii="Arial" w:hAnsi="Arial" w:cs="Arial"/>
          <w:color w:val="000000"/>
        </w:rPr>
        <w:t xml:space="preserve"> </w:t>
      </w:r>
      <w:r w:rsidRPr="00E51C0D">
        <w:rPr>
          <w:rFonts w:ascii="Arial" w:hAnsi="Arial" w:cs="Arial"/>
          <w:color w:val="000000"/>
        </w:rPr>
        <w:t>(1) and (2)</w:t>
      </w:r>
      <w:r w:rsidR="00314113">
        <w:rPr>
          <w:rFonts w:ascii="Arial" w:hAnsi="Arial" w:cs="Arial"/>
          <w:color w:val="000000"/>
        </w:rPr>
        <w:t xml:space="preserve">, such losses </w:t>
      </w:r>
      <w:r w:rsidR="00C12028" w:rsidRPr="00E51C0D">
        <w:rPr>
          <w:rFonts w:ascii="Arial" w:hAnsi="Arial" w:cs="Arial"/>
          <w:color w:val="000000"/>
        </w:rPr>
        <w:t>are</w:t>
      </w:r>
      <w:r w:rsidRPr="00E51C0D">
        <w:rPr>
          <w:rFonts w:ascii="Arial" w:hAnsi="Arial" w:cs="Arial"/>
          <w:color w:val="000000"/>
        </w:rPr>
        <w:t xml:space="preserve"> collectively referred to as “lost insurance coverage.</w:t>
      </w:r>
      <w:r w:rsidR="00940F04" w:rsidRPr="00E51C0D">
        <w:rPr>
          <w:rFonts w:ascii="Arial" w:hAnsi="Arial" w:cs="Arial"/>
          <w:color w:val="000000"/>
        </w:rPr>
        <w:t>”</w:t>
      </w:r>
      <w:r w:rsidRPr="00E51C0D">
        <w:rPr>
          <w:rFonts w:ascii="Arial" w:hAnsi="Arial" w:cs="Arial"/>
          <w:color w:val="000000"/>
        </w:rPr>
        <w:t xml:space="preserve">)  Contractor is only entitled to such amount as </w:t>
      </w:r>
      <w:r w:rsidRPr="00E51C0D">
        <w:rPr>
          <w:rFonts w:ascii="Arial" w:hAnsi="Arial" w:cs="Arial"/>
          <w:bCs/>
          <w:color w:val="000000"/>
        </w:rPr>
        <w:t>Director</w:t>
      </w:r>
      <w:r w:rsidRPr="00E51C0D">
        <w:rPr>
          <w:rFonts w:ascii="Arial" w:hAnsi="Arial" w:cs="Arial"/>
          <w:color w:val="000000"/>
        </w:rPr>
        <w:t xml:space="preserve"> determines is reasonably adequate to enable Contractor to continue its coverage.  If </w:t>
      </w:r>
      <w:r w:rsidR="00830501" w:rsidRPr="00E51C0D">
        <w:rPr>
          <w:rFonts w:ascii="Arial" w:hAnsi="Arial" w:cs="Arial"/>
          <w:color w:val="000000"/>
        </w:rPr>
        <w:t>a</w:t>
      </w:r>
      <w:r w:rsidRPr="00E51C0D">
        <w:rPr>
          <w:rFonts w:ascii="Arial" w:hAnsi="Arial" w:cs="Arial"/>
          <w:color w:val="000000"/>
        </w:rPr>
        <w:t xml:space="preserve"> loss suffered by a Contractor is only partly attributable to the lost insurance coverage, Contractor is only entitled to an amount determined by </w:t>
      </w:r>
      <w:r w:rsidRPr="00E51C0D">
        <w:rPr>
          <w:rFonts w:ascii="Arial" w:hAnsi="Arial" w:cs="Arial"/>
          <w:bCs/>
          <w:color w:val="000000"/>
        </w:rPr>
        <w:t>Director</w:t>
      </w:r>
      <w:r w:rsidRPr="00E51C0D">
        <w:rPr>
          <w:rFonts w:ascii="Arial" w:hAnsi="Arial" w:cs="Arial"/>
          <w:color w:val="000000"/>
        </w:rPr>
        <w:t xml:space="preserve"> as reasonab</w:t>
      </w:r>
      <w:r w:rsidR="00570D50">
        <w:rPr>
          <w:rFonts w:ascii="Arial" w:hAnsi="Arial" w:cs="Arial"/>
          <w:color w:val="000000"/>
        </w:rPr>
        <w:t>l</w:t>
      </w:r>
      <w:r w:rsidRPr="00E51C0D">
        <w:rPr>
          <w:rFonts w:ascii="Arial" w:hAnsi="Arial" w:cs="Arial"/>
          <w:color w:val="000000"/>
        </w:rPr>
        <w:t xml:space="preserve">y adequate to enable Contractor to continue its normal coverage multiplied by a percentage representing the proportion which Contractor’s lost </w:t>
      </w:r>
      <w:r w:rsidRPr="00E51C0D">
        <w:rPr>
          <w:rFonts w:ascii="Arial" w:hAnsi="Arial" w:cs="Arial"/>
        </w:rPr>
        <w:t>insurance coverage bears to</w:t>
      </w:r>
      <w:r w:rsidR="00940F04" w:rsidRPr="00E51C0D">
        <w:rPr>
          <w:rFonts w:ascii="Arial" w:hAnsi="Arial" w:cs="Arial"/>
        </w:rPr>
        <w:t xml:space="preserve"> the</w:t>
      </w:r>
      <w:r w:rsidRPr="00E51C0D">
        <w:rPr>
          <w:rFonts w:ascii="Arial" w:hAnsi="Arial" w:cs="Arial"/>
        </w:rPr>
        <w:t xml:space="preserve"> </w:t>
      </w:r>
      <w:r w:rsidR="00940F04" w:rsidRPr="00E51C0D">
        <w:rPr>
          <w:rFonts w:ascii="Arial" w:hAnsi="Arial" w:cs="Arial"/>
        </w:rPr>
        <w:t xml:space="preserve">total amount of </w:t>
      </w:r>
      <w:r w:rsidRPr="00E51C0D">
        <w:rPr>
          <w:rFonts w:ascii="Arial" w:hAnsi="Arial" w:cs="Arial"/>
        </w:rPr>
        <w:t xml:space="preserve">insurance coverage </w:t>
      </w:r>
      <w:r w:rsidR="00940F04" w:rsidRPr="00E51C0D">
        <w:rPr>
          <w:rFonts w:ascii="Arial" w:hAnsi="Arial" w:cs="Arial"/>
        </w:rPr>
        <w:t xml:space="preserve">lost by the Contractor </w:t>
      </w:r>
      <w:r w:rsidRPr="00E51C0D">
        <w:rPr>
          <w:rFonts w:ascii="Arial" w:hAnsi="Arial" w:cs="Arial"/>
        </w:rPr>
        <w:t>in all insurance classes.</w:t>
      </w:r>
    </w:p>
    <w:p w:rsidR="003A0149" w:rsidRPr="00E51C0D" w:rsidRDefault="003A0149" w:rsidP="00417EB5">
      <w:pPr>
        <w:widowControl w:val="0"/>
        <w:rPr>
          <w:rFonts w:ascii="Arial" w:hAnsi="Arial" w:cs="Arial"/>
          <w:color w:val="000000"/>
        </w:rPr>
      </w:pPr>
    </w:p>
    <w:p w:rsidR="003A0149" w:rsidRPr="00E51C0D" w:rsidRDefault="003A0149" w:rsidP="00417EB5">
      <w:pPr>
        <w:widowControl w:val="0"/>
        <w:rPr>
          <w:rFonts w:ascii="Arial" w:hAnsi="Arial" w:cs="Arial"/>
          <w:color w:val="000000"/>
        </w:rPr>
      </w:pPr>
      <w:r w:rsidRPr="00E51C0D">
        <w:rPr>
          <w:rFonts w:ascii="Arial" w:hAnsi="Arial" w:cs="Arial"/>
          <w:color w:val="000000"/>
        </w:rPr>
        <w:t xml:space="preserve">7.  </w:t>
      </w:r>
      <w:r w:rsidRPr="00E51C0D">
        <w:rPr>
          <w:rFonts w:ascii="Arial" w:hAnsi="Arial" w:cs="Arial"/>
          <w:color w:val="000000"/>
        </w:rPr>
        <w:tab/>
        <w:t xml:space="preserve">If </w:t>
      </w:r>
      <w:r w:rsidRPr="00E51C0D">
        <w:rPr>
          <w:rFonts w:ascii="Arial" w:hAnsi="Arial" w:cs="Arial"/>
          <w:bCs/>
          <w:color w:val="000000"/>
        </w:rPr>
        <w:t>Insurer</w:t>
      </w:r>
      <w:r w:rsidRPr="00E51C0D">
        <w:rPr>
          <w:rFonts w:ascii="Arial" w:hAnsi="Arial" w:cs="Arial"/>
          <w:color w:val="000000"/>
        </w:rPr>
        <w:t xml:space="preserve"> fails to pay a claim decided under Section 6 within ten (10) days after Director enters a final order in a contested case, </w:t>
      </w:r>
      <w:r w:rsidRPr="00E51C0D">
        <w:rPr>
          <w:rFonts w:ascii="Arial" w:hAnsi="Arial" w:cs="Arial"/>
          <w:bCs/>
          <w:color w:val="000000"/>
        </w:rPr>
        <w:t>Director</w:t>
      </w:r>
      <w:r w:rsidRPr="00E51C0D">
        <w:rPr>
          <w:rFonts w:ascii="Arial" w:hAnsi="Arial" w:cs="Arial"/>
          <w:color w:val="000000"/>
        </w:rPr>
        <w:t xml:space="preserve"> will direct Custodian in writing to (a) liquidate Funds sufficient to pay the amount specified, and (b) pay such amounts to the claimant.  </w:t>
      </w:r>
    </w:p>
    <w:p w:rsidR="003A0149" w:rsidRPr="00E51C0D" w:rsidRDefault="003A0149" w:rsidP="00417EB5">
      <w:pPr>
        <w:widowControl w:val="0"/>
        <w:rPr>
          <w:rFonts w:ascii="Arial" w:hAnsi="Arial" w:cs="Arial"/>
          <w:color w:val="000000"/>
        </w:rPr>
      </w:pPr>
    </w:p>
    <w:p w:rsidR="003A0149" w:rsidRPr="00E51C0D" w:rsidRDefault="003A0149" w:rsidP="00417EB5">
      <w:pPr>
        <w:widowControl w:val="0"/>
        <w:rPr>
          <w:rFonts w:ascii="Arial" w:hAnsi="Arial" w:cs="Arial"/>
          <w:color w:val="000000"/>
        </w:rPr>
      </w:pPr>
      <w:r w:rsidRPr="00E51C0D">
        <w:rPr>
          <w:rFonts w:ascii="Arial" w:hAnsi="Arial" w:cs="Arial"/>
          <w:color w:val="000000"/>
        </w:rPr>
        <w:t xml:space="preserve">8.  </w:t>
      </w:r>
      <w:r w:rsidRPr="00E51C0D">
        <w:rPr>
          <w:rFonts w:ascii="Arial" w:hAnsi="Arial" w:cs="Arial"/>
          <w:color w:val="000000"/>
        </w:rPr>
        <w:tab/>
        <w:t xml:space="preserve">If Custodian’s payment of claims under Section 7 exhausts the Funds prior to termination of this Agreement, </w:t>
      </w:r>
      <w:r w:rsidRPr="00E51C0D">
        <w:rPr>
          <w:rFonts w:ascii="Arial" w:hAnsi="Arial" w:cs="Arial"/>
          <w:bCs/>
          <w:color w:val="000000"/>
        </w:rPr>
        <w:t>Insurer</w:t>
      </w:r>
      <w:r w:rsidRPr="00E51C0D">
        <w:rPr>
          <w:rFonts w:ascii="Arial" w:hAnsi="Arial" w:cs="Arial"/>
          <w:color w:val="000000"/>
        </w:rPr>
        <w:t xml:space="preserve"> must deliver additional funds</w:t>
      </w:r>
      <w:r w:rsidR="00570D50">
        <w:rPr>
          <w:rFonts w:ascii="Arial" w:hAnsi="Arial" w:cs="Arial"/>
          <w:color w:val="000000"/>
        </w:rPr>
        <w:t xml:space="preserve"> to Custodian</w:t>
      </w:r>
      <w:r w:rsidRPr="00E51C0D">
        <w:rPr>
          <w:rFonts w:ascii="Arial" w:hAnsi="Arial" w:cs="Arial"/>
          <w:color w:val="000000"/>
        </w:rPr>
        <w:t xml:space="preserve"> within ten (10) days after receiving a written demand from </w:t>
      </w:r>
      <w:r w:rsidRPr="00E51C0D">
        <w:rPr>
          <w:rFonts w:ascii="Arial" w:hAnsi="Arial" w:cs="Arial"/>
          <w:bCs/>
          <w:color w:val="000000"/>
        </w:rPr>
        <w:t>Director</w:t>
      </w:r>
      <w:r w:rsidRPr="00E51C0D">
        <w:rPr>
          <w:rFonts w:ascii="Arial" w:hAnsi="Arial" w:cs="Arial"/>
          <w:color w:val="000000"/>
        </w:rPr>
        <w:t xml:space="preserve"> </w:t>
      </w:r>
      <w:r w:rsidR="00570D50">
        <w:rPr>
          <w:rFonts w:ascii="Arial" w:hAnsi="Arial" w:cs="Arial"/>
          <w:color w:val="000000"/>
        </w:rPr>
        <w:t>specifying the</w:t>
      </w:r>
      <w:r w:rsidRPr="00E51C0D">
        <w:rPr>
          <w:rFonts w:ascii="Arial" w:hAnsi="Arial" w:cs="Arial"/>
          <w:color w:val="000000"/>
        </w:rPr>
        <w:t xml:space="preserve"> amount determined by Director as a reasonable estimate of the amount necessary to satisfy additional claims under Section 6.</w:t>
      </w:r>
    </w:p>
    <w:p w:rsidR="003A0149" w:rsidRPr="00E51C0D" w:rsidRDefault="003A0149" w:rsidP="00417EB5">
      <w:pPr>
        <w:widowControl w:val="0"/>
        <w:rPr>
          <w:rFonts w:ascii="Arial" w:hAnsi="Arial" w:cs="Arial"/>
          <w:color w:val="000000"/>
        </w:rPr>
      </w:pPr>
    </w:p>
    <w:p w:rsidR="003A0149" w:rsidRPr="00E51C0D" w:rsidRDefault="003A0149" w:rsidP="00417EB5">
      <w:pPr>
        <w:rPr>
          <w:rFonts w:ascii="Arial" w:hAnsi="Arial" w:cs="Arial"/>
        </w:rPr>
      </w:pPr>
      <w:r w:rsidRPr="00E51C0D">
        <w:rPr>
          <w:rFonts w:ascii="Arial" w:hAnsi="Arial" w:cs="Arial"/>
        </w:rPr>
        <w:t xml:space="preserve">9.  </w:t>
      </w:r>
      <w:r w:rsidRPr="00E51C0D">
        <w:rPr>
          <w:rFonts w:ascii="Arial" w:hAnsi="Arial" w:cs="Arial"/>
        </w:rPr>
        <w:tab/>
        <w:t>Insurer</w:t>
      </w:r>
      <w:r w:rsidRPr="00E51C0D">
        <w:rPr>
          <w:rFonts w:ascii="Arial" w:hAnsi="Arial" w:cs="Arial"/>
          <w:bCs/>
        </w:rPr>
        <w:t>’s</w:t>
      </w:r>
      <w:r w:rsidRPr="00E51C0D">
        <w:rPr>
          <w:rFonts w:ascii="Arial" w:hAnsi="Arial" w:cs="Arial"/>
        </w:rPr>
        <w:t xml:space="preserve"> obligations under this Agreement will continue for twelve (12) months after the substantial completion by every Contractor of its work on the Project, and Director will not direct Custodian to return the Funds to Insurer</w:t>
      </w:r>
      <w:r w:rsidRPr="00E51C0D">
        <w:rPr>
          <w:rFonts w:ascii="Arial" w:hAnsi="Arial" w:cs="Arial"/>
          <w:bCs/>
        </w:rPr>
        <w:t xml:space="preserve"> </w:t>
      </w:r>
      <w:r w:rsidRPr="00E51C0D">
        <w:rPr>
          <w:rFonts w:ascii="Arial" w:hAnsi="Arial" w:cs="Arial"/>
        </w:rPr>
        <w:t xml:space="preserve">until that period has expired.  If no </w:t>
      </w:r>
      <w:r w:rsidR="00F91E81" w:rsidRPr="00E51C0D">
        <w:rPr>
          <w:rFonts w:ascii="Arial" w:hAnsi="Arial" w:cs="Arial"/>
        </w:rPr>
        <w:t xml:space="preserve">Producer or </w:t>
      </w:r>
      <w:r w:rsidRPr="00E51C0D">
        <w:rPr>
          <w:rFonts w:ascii="Arial" w:hAnsi="Arial" w:cs="Arial"/>
        </w:rPr>
        <w:t>Contractor submits a claim under Section 6 prior to the end of the 12 month period</w:t>
      </w:r>
      <w:r w:rsidR="00570D50">
        <w:rPr>
          <w:rFonts w:ascii="Arial" w:hAnsi="Arial" w:cs="Arial"/>
        </w:rPr>
        <w:t xml:space="preserve"> referenced herein</w:t>
      </w:r>
      <w:r w:rsidRPr="00E51C0D">
        <w:rPr>
          <w:rFonts w:ascii="Arial" w:hAnsi="Arial" w:cs="Arial"/>
        </w:rPr>
        <w:t xml:space="preserve">, Director will </w:t>
      </w:r>
      <w:r w:rsidR="00570D50">
        <w:rPr>
          <w:rFonts w:ascii="Arial" w:hAnsi="Arial" w:cs="Arial"/>
        </w:rPr>
        <w:t xml:space="preserve">at the request of the insurer, </w:t>
      </w:r>
      <w:r w:rsidRPr="00E51C0D">
        <w:rPr>
          <w:rFonts w:ascii="Arial" w:hAnsi="Arial" w:cs="Arial"/>
        </w:rPr>
        <w:t>direct Custodian to return any remaining Funds to Insurer.  If any Producer or Contractor files a claim under Section 6 prior to the end of the twelve month period, Custodian will continue to hold the Funds until all claims have been finally adjudicated.</w:t>
      </w:r>
    </w:p>
    <w:p w:rsidR="003A0149" w:rsidRPr="00E51C0D" w:rsidRDefault="003A0149" w:rsidP="00417EB5">
      <w:pPr>
        <w:rPr>
          <w:rFonts w:ascii="Arial" w:hAnsi="Arial" w:cs="Arial"/>
        </w:rPr>
      </w:pPr>
    </w:p>
    <w:p w:rsidR="003A0149" w:rsidRPr="00E51C0D" w:rsidRDefault="003A0149" w:rsidP="00417EB5">
      <w:pPr>
        <w:rPr>
          <w:rFonts w:ascii="Arial" w:hAnsi="Arial" w:cs="Arial"/>
        </w:rPr>
      </w:pPr>
      <w:r w:rsidRPr="00E51C0D">
        <w:rPr>
          <w:rFonts w:ascii="Arial" w:hAnsi="Arial" w:cs="Arial"/>
        </w:rPr>
        <w:t xml:space="preserve">10.  </w:t>
      </w:r>
      <w:r w:rsidRPr="00E51C0D">
        <w:rPr>
          <w:rFonts w:ascii="Arial" w:hAnsi="Arial" w:cs="Arial"/>
        </w:rPr>
        <w:tab/>
      </w:r>
      <w:r w:rsidRPr="00E51C0D">
        <w:rPr>
          <w:rFonts w:ascii="Arial" w:hAnsi="Arial" w:cs="Arial"/>
          <w:bCs/>
        </w:rPr>
        <w:t>Insurer</w:t>
      </w:r>
      <w:r w:rsidRPr="00E51C0D">
        <w:rPr>
          <w:rFonts w:ascii="Arial" w:hAnsi="Arial" w:cs="Arial"/>
        </w:rPr>
        <w:t xml:space="preserve"> represents and warrants that it is the sole owner of the Funds and that they are, and will remain, free and clear of any liens or encumbrances.</w:t>
      </w:r>
    </w:p>
    <w:p w:rsidR="003A0149" w:rsidRPr="00E51C0D" w:rsidRDefault="003A0149" w:rsidP="00417EB5">
      <w:pPr>
        <w:rPr>
          <w:rFonts w:ascii="Arial" w:hAnsi="Arial" w:cs="Arial"/>
        </w:rPr>
      </w:pPr>
    </w:p>
    <w:p w:rsidR="003A0149" w:rsidRPr="00E51C0D" w:rsidRDefault="003A0149" w:rsidP="00417EB5">
      <w:pPr>
        <w:rPr>
          <w:rFonts w:ascii="Arial" w:hAnsi="Arial" w:cs="Arial"/>
        </w:rPr>
      </w:pPr>
      <w:r w:rsidRPr="00E51C0D">
        <w:rPr>
          <w:rFonts w:ascii="Arial" w:hAnsi="Arial" w:cs="Arial"/>
        </w:rPr>
        <w:t xml:space="preserve">11.  </w:t>
      </w:r>
      <w:r w:rsidRPr="00E51C0D">
        <w:rPr>
          <w:rFonts w:ascii="Arial" w:hAnsi="Arial" w:cs="Arial"/>
        </w:rPr>
        <w:tab/>
      </w:r>
      <w:r w:rsidRPr="00E51C0D">
        <w:rPr>
          <w:rFonts w:ascii="Arial" w:hAnsi="Arial" w:cs="Arial"/>
          <w:bCs/>
        </w:rPr>
        <w:t>Insurer</w:t>
      </w:r>
      <w:r w:rsidRPr="00E51C0D">
        <w:rPr>
          <w:rFonts w:ascii="Arial" w:hAnsi="Arial" w:cs="Arial"/>
        </w:rPr>
        <w:t xml:space="preserve"> acknowledges that it is solely responsible for all fees due to Custodian under ORS 731.642, and that Insurer</w:t>
      </w:r>
      <w:r w:rsidRPr="00E51C0D">
        <w:rPr>
          <w:rFonts w:ascii="Arial" w:hAnsi="Arial" w:cs="Arial"/>
          <w:bCs/>
        </w:rPr>
        <w:t xml:space="preserve"> </w:t>
      </w:r>
      <w:r w:rsidRPr="00E51C0D">
        <w:rPr>
          <w:rFonts w:ascii="Arial" w:hAnsi="Arial" w:cs="Arial"/>
        </w:rPr>
        <w:t xml:space="preserve">may not charge any fees charged by Custodian against the Funds.  </w:t>
      </w:r>
    </w:p>
    <w:p w:rsidR="003A0149" w:rsidRPr="00E51C0D" w:rsidRDefault="003A0149" w:rsidP="00417EB5">
      <w:pPr>
        <w:rPr>
          <w:rFonts w:ascii="Arial" w:hAnsi="Arial" w:cs="Arial"/>
        </w:rPr>
      </w:pPr>
    </w:p>
    <w:p w:rsidR="003A0149" w:rsidRPr="00E51C0D" w:rsidRDefault="003A0149" w:rsidP="00417EB5">
      <w:pPr>
        <w:rPr>
          <w:rFonts w:ascii="Arial" w:hAnsi="Arial" w:cs="Arial"/>
        </w:rPr>
      </w:pPr>
      <w:r w:rsidRPr="00E51C0D">
        <w:rPr>
          <w:rFonts w:ascii="Arial" w:hAnsi="Arial" w:cs="Arial"/>
        </w:rPr>
        <w:t xml:space="preserve">12.   </w:t>
      </w:r>
      <w:r w:rsidRPr="00E51C0D">
        <w:rPr>
          <w:rFonts w:ascii="Arial" w:hAnsi="Arial" w:cs="Arial"/>
        </w:rPr>
        <w:tab/>
        <w:t>The laws of the State of Oregon (without giving effect to its conflicts of law principles) govern all matters arising out of or relating to this Agreement, including, without limitation, its interpretation, construction, performance, and enforcement.</w:t>
      </w:r>
    </w:p>
    <w:p w:rsidR="003A0149" w:rsidRPr="00E51C0D" w:rsidRDefault="003A0149" w:rsidP="00417EB5">
      <w:pPr>
        <w:rPr>
          <w:rFonts w:ascii="Arial" w:hAnsi="Arial" w:cs="Arial"/>
        </w:rPr>
      </w:pPr>
    </w:p>
    <w:p w:rsidR="003A0149" w:rsidRPr="00E51C0D" w:rsidRDefault="003A0149" w:rsidP="00417EB5">
      <w:pPr>
        <w:rPr>
          <w:rFonts w:ascii="Arial" w:hAnsi="Arial" w:cs="Arial"/>
        </w:rPr>
      </w:pPr>
      <w:r w:rsidRPr="00E51C0D">
        <w:rPr>
          <w:rFonts w:ascii="Arial" w:hAnsi="Arial" w:cs="Arial"/>
        </w:rPr>
        <w:t xml:space="preserve">13. </w:t>
      </w:r>
      <w:r w:rsidRPr="00E51C0D">
        <w:rPr>
          <w:rFonts w:ascii="Arial" w:hAnsi="Arial" w:cs="Arial"/>
        </w:rPr>
        <w:tab/>
        <w:t xml:space="preserve">Any Party bringing a legal action or proceeding against arising out of or relating to this Agreement must bring the legal action or proceeding in the Circuit Court of the State of Oregon sitting in Salem, Oregon.  However, if a claim must be brought in a federal court, then it must be brought and adjudicated exclusively within the United </w:t>
      </w:r>
      <w:r w:rsidRPr="00E51C0D">
        <w:rPr>
          <w:rFonts w:ascii="Arial" w:hAnsi="Arial" w:cs="Arial"/>
        </w:rPr>
        <w:lastRenderedPageBreak/>
        <w:t xml:space="preserve">States District Court for the District of Oregon.  </w:t>
      </w:r>
      <w:r w:rsidR="00F91E81" w:rsidRPr="00E51C0D">
        <w:rPr>
          <w:rFonts w:ascii="Arial" w:hAnsi="Arial" w:cs="Arial"/>
        </w:rPr>
        <w:t>T</w:t>
      </w:r>
      <w:r w:rsidRPr="00E51C0D">
        <w:rPr>
          <w:rFonts w:ascii="Arial" w:hAnsi="Arial" w:cs="Arial"/>
        </w:rPr>
        <w:t xml:space="preserve">his Agreement </w:t>
      </w:r>
      <w:r w:rsidR="00F91E81" w:rsidRPr="00E51C0D">
        <w:rPr>
          <w:rFonts w:ascii="Arial" w:hAnsi="Arial" w:cs="Arial"/>
        </w:rPr>
        <w:t xml:space="preserve">should not </w:t>
      </w:r>
      <w:r w:rsidRPr="00E51C0D">
        <w:rPr>
          <w:rFonts w:ascii="Arial" w:hAnsi="Arial" w:cs="Arial"/>
        </w:rPr>
        <w:t xml:space="preserve">be construed as a waiver by the State of Oregon of any form of defense or immunity, whether sovereign immunity, governmental immunity, immunity based on the Eleventh Amendment to the Constitution of the United States, or otherwise, from any claim or from the jurisdiction of any court.  Each party hereby consents to the exclusive jurisdiction of such courts, waives any objection to venue, and waives any claim that such court is an inconvenient forum. </w:t>
      </w:r>
    </w:p>
    <w:p w:rsidR="003A0149" w:rsidRPr="00E51C0D" w:rsidRDefault="003A0149" w:rsidP="00417EB5">
      <w:pPr>
        <w:rPr>
          <w:rFonts w:ascii="Arial" w:hAnsi="Arial" w:cs="Arial"/>
        </w:rPr>
      </w:pPr>
    </w:p>
    <w:p w:rsidR="003A0149" w:rsidRPr="00E51C0D" w:rsidRDefault="003A0149" w:rsidP="009E1FFC">
      <w:pPr>
        <w:rPr>
          <w:rFonts w:ascii="Arial" w:hAnsi="Arial" w:cs="Arial"/>
        </w:rPr>
      </w:pPr>
      <w:r w:rsidRPr="00E51C0D">
        <w:rPr>
          <w:rFonts w:ascii="Arial" w:hAnsi="Arial" w:cs="Arial"/>
        </w:rPr>
        <w:t xml:space="preserve">14. </w:t>
      </w:r>
      <w:r w:rsidRPr="00E51C0D">
        <w:rPr>
          <w:rFonts w:ascii="Arial" w:hAnsi="Arial" w:cs="Arial"/>
        </w:rPr>
        <w:tab/>
      </w:r>
      <w:r w:rsidRPr="00E51C0D">
        <w:rPr>
          <w:rFonts w:ascii="Arial" w:hAnsi="Arial" w:cs="Arial"/>
          <w:bCs/>
        </w:rPr>
        <w:t>Insurer</w:t>
      </w:r>
      <w:r w:rsidRPr="00E51C0D">
        <w:rPr>
          <w:rFonts w:ascii="Arial" w:hAnsi="Arial" w:cs="Arial"/>
        </w:rPr>
        <w:t xml:space="preserve"> may not assign, delegate or otherwise transfer any of its rights or obligations under this Agreement without first obtaining the written consent of Director.  This Agreement is binding upon and inures to the benefit of each of the </w:t>
      </w:r>
      <w:r w:rsidRPr="00E51C0D">
        <w:rPr>
          <w:rFonts w:ascii="Arial" w:hAnsi="Arial" w:cs="Arial"/>
          <w:bCs/>
        </w:rPr>
        <w:t>Parties</w:t>
      </w:r>
      <w:r w:rsidRPr="00E51C0D">
        <w:rPr>
          <w:rFonts w:ascii="Arial" w:hAnsi="Arial" w:cs="Arial"/>
        </w:rPr>
        <w:t>, and, except as otherwise provided, their permitted legal successors and assigns.</w:t>
      </w:r>
    </w:p>
    <w:p w:rsidR="003A0149" w:rsidRPr="00E51C0D" w:rsidRDefault="003A0149" w:rsidP="00417EB5">
      <w:pPr>
        <w:tabs>
          <w:tab w:val="left" w:pos="360"/>
        </w:tabs>
        <w:rPr>
          <w:rFonts w:ascii="Arial" w:hAnsi="Arial" w:cs="Arial"/>
        </w:rPr>
      </w:pPr>
    </w:p>
    <w:p w:rsidR="003A0149" w:rsidRPr="00E51C0D" w:rsidRDefault="003A0149" w:rsidP="009E1FFC">
      <w:pPr>
        <w:rPr>
          <w:rFonts w:ascii="Arial" w:hAnsi="Arial" w:cs="Arial"/>
        </w:rPr>
      </w:pPr>
      <w:r w:rsidRPr="00E51C0D">
        <w:rPr>
          <w:rFonts w:ascii="Arial" w:hAnsi="Arial" w:cs="Arial"/>
        </w:rPr>
        <w:t xml:space="preserve">15. </w:t>
      </w:r>
      <w:r w:rsidRPr="00E51C0D">
        <w:rPr>
          <w:rFonts w:ascii="Arial" w:hAnsi="Arial" w:cs="Arial"/>
        </w:rPr>
        <w:tab/>
        <w:t xml:space="preserve">This Agreement contains the entire agreement of the </w:t>
      </w:r>
      <w:r w:rsidRPr="00E51C0D">
        <w:rPr>
          <w:rFonts w:ascii="Arial" w:hAnsi="Arial" w:cs="Arial"/>
          <w:bCs/>
        </w:rPr>
        <w:t>Parties</w:t>
      </w:r>
      <w:r w:rsidRPr="00E51C0D">
        <w:rPr>
          <w:rFonts w:ascii="Arial" w:hAnsi="Arial" w:cs="Arial"/>
        </w:rPr>
        <w:t xml:space="preserve">, </w:t>
      </w:r>
      <w:r w:rsidR="00F91E81" w:rsidRPr="00E51C0D">
        <w:rPr>
          <w:rFonts w:ascii="Arial" w:hAnsi="Arial" w:cs="Arial"/>
        </w:rPr>
        <w:t xml:space="preserve">regarding its subject matter, </w:t>
      </w:r>
      <w:r w:rsidRPr="00E51C0D">
        <w:rPr>
          <w:rFonts w:ascii="Arial" w:hAnsi="Arial" w:cs="Arial"/>
        </w:rPr>
        <w:t>and supersedes all prior negotiations, agreements, and understandings.</w:t>
      </w:r>
    </w:p>
    <w:p w:rsidR="003A0149" w:rsidRPr="00E51C0D" w:rsidRDefault="003A0149" w:rsidP="00417EB5">
      <w:pPr>
        <w:tabs>
          <w:tab w:val="left" w:pos="360"/>
        </w:tabs>
        <w:rPr>
          <w:rFonts w:ascii="Arial" w:hAnsi="Arial" w:cs="Arial"/>
        </w:rPr>
      </w:pPr>
    </w:p>
    <w:p w:rsidR="003A0149" w:rsidRPr="00E51C0D" w:rsidRDefault="003A0149" w:rsidP="000C6D38">
      <w:pPr>
        <w:rPr>
          <w:rFonts w:ascii="Arial" w:hAnsi="Arial" w:cs="Arial"/>
        </w:rPr>
      </w:pPr>
      <w:r w:rsidRPr="00E51C0D">
        <w:rPr>
          <w:rFonts w:ascii="Arial" w:hAnsi="Arial" w:cs="Arial"/>
        </w:rPr>
        <w:t>16.</w:t>
      </w:r>
      <w:r w:rsidRPr="00E51C0D">
        <w:rPr>
          <w:rFonts w:ascii="Arial" w:hAnsi="Arial" w:cs="Arial"/>
        </w:rPr>
        <w:tab/>
        <w:t xml:space="preserve">This Agreement cannot be waived, altered or amended in any manner without the express written approval of the </w:t>
      </w:r>
      <w:r w:rsidRPr="00E51C0D">
        <w:rPr>
          <w:rFonts w:ascii="Arial" w:hAnsi="Arial" w:cs="Arial"/>
          <w:bCs/>
        </w:rPr>
        <w:t>Parties</w:t>
      </w:r>
      <w:r w:rsidRPr="00E51C0D">
        <w:rPr>
          <w:rFonts w:ascii="Arial" w:hAnsi="Arial" w:cs="Arial"/>
        </w:rPr>
        <w:t>.  If any term of th</w:t>
      </w:r>
      <w:r w:rsidR="00F91E81" w:rsidRPr="00E51C0D">
        <w:rPr>
          <w:rFonts w:ascii="Arial" w:hAnsi="Arial" w:cs="Arial"/>
        </w:rPr>
        <w:t>is</w:t>
      </w:r>
      <w:r w:rsidRPr="00E51C0D">
        <w:rPr>
          <w:rFonts w:ascii="Arial" w:hAnsi="Arial" w:cs="Arial"/>
        </w:rPr>
        <w:t xml:space="preserve"> Agreement is determined to be invalid or unenforceable, the remainder of th</w:t>
      </w:r>
      <w:r w:rsidR="00F91E81" w:rsidRPr="00E51C0D">
        <w:rPr>
          <w:rFonts w:ascii="Arial" w:hAnsi="Arial" w:cs="Arial"/>
        </w:rPr>
        <w:t>is</w:t>
      </w:r>
      <w:r w:rsidRPr="00E51C0D">
        <w:rPr>
          <w:rFonts w:ascii="Arial" w:hAnsi="Arial" w:cs="Arial"/>
        </w:rPr>
        <w:t xml:space="preserve"> Agreement is to be construed in all respects as if the invalid or unenforceable term were omitted. </w:t>
      </w:r>
    </w:p>
    <w:p w:rsidR="003A0149" w:rsidRPr="00E51C0D" w:rsidRDefault="003A0149" w:rsidP="00417EB5">
      <w:pPr>
        <w:rPr>
          <w:rFonts w:ascii="Arial" w:hAnsi="Arial" w:cs="Arial"/>
        </w:rPr>
      </w:pPr>
    </w:p>
    <w:p w:rsidR="003A0149" w:rsidRPr="00E51C0D" w:rsidRDefault="003A0149" w:rsidP="00417EB5">
      <w:pPr>
        <w:rPr>
          <w:rFonts w:ascii="Arial" w:hAnsi="Arial" w:cs="Arial"/>
        </w:rPr>
      </w:pPr>
    </w:p>
    <w:tbl>
      <w:tblPr>
        <w:tblW w:w="9558" w:type="dxa"/>
        <w:tblLayout w:type="fixed"/>
        <w:tblLook w:val="0000" w:firstRow="0" w:lastRow="0" w:firstColumn="0" w:lastColumn="0" w:noHBand="0" w:noVBand="0"/>
      </w:tblPr>
      <w:tblGrid>
        <w:gridCol w:w="4788"/>
        <w:gridCol w:w="4534"/>
        <w:gridCol w:w="236"/>
      </w:tblGrid>
      <w:tr w:rsidR="003A0149" w:rsidRPr="00E51C0D">
        <w:trPr>
          <w:trHeight w:val="522"/>
        </w:trPr>
        <w:tc>
          <w:tcPr>
            <w:tcW w:w="4788" w:type="dxa"/>
          </w:tcPr>
          <w:p w:rsidR="003A0149" w:rsidRPr="00E51C0D" w:rsidRDefault="003A0149" w:rsidP="00A77486">
            <w:pPr>
              <w:spacing w:before="120"/>
              <w:rPr>
                <w:rFonts w:ascii="Arial" w:hAnsi="Arial" w:cs="Arial"/>
              </w:rPr>
            </w:pPr>
            <w:r w:rsidRPr="00E51C0D">
              <w:rPr>
                <w:rFonts w:ascii="Arial" w:hAnsi="Arial" w:cs="Arial"/>
                <w:bCs/>
              </w:rPr>
              <w:t>Insurer: [name]</w:t>
            </w:r>
          </w:p>
          <w:p w:rsidR="003A0149" w:rsidRPr="00E51C0D" w:rsidRDefault="003A0149" w:rsidP="00417EB5">
            <w:pPr>
              <w:rPr>
                <w:rFonts w:ascii="Arial" w:hAnsi="Arial" w:cs="Arial"/>
              </w:rPr>
            </w:pPr>
          </w:p>
          <w:p w:rsidR="003A0149" w:rsidRPr="00E51C0D" w:rsidRDefault="003A0149" w:rsidP="00417EB5">
            <w:pPr>
              <w:rPr>
                <w:rFonts w:ascii="Arial" w:hAnsi="Arial" w:cs="Arial"/>
                <w:bCs/>
              </w:rPr>
            </w:pPr>
          </w:p>
        </w:tc>
        <w:tc>
          <w:tcPr>
            <w:tcW w:w="4770" w:type="dxa"/>
            <w:gridSpan w:val="2"/>
            <w:tcBorders>
              <w:bottom w:val="single" w:sz="6" w:space="0" w:color="auto"/>
            </w:tcBorders>
          </w:tcPr>
          <w:p w:rsidR="003A0149" w:rsidRPr="00E51C0D" w:rsidRDefault="003A0149" w:rsidP="00417EB5">
            <w:pPr>
              <w:rPr>
                <w:rFonts w:ascii="Arial" w:hAnsi="Arial" w:cs="Arial"/>
              </w:rPr>
            </w:pPr>
            <w:r w:rsidRPr="00E51C0D">
              <w:rPr>
                <w:rFonts w:ascii="Arial" w:hAnsi="Arial" w:cs="Arial"/>
              </w:rPr>
              <w:t>By:</w:t>
            </w:r>
          </w:p>
        </w:tc>
      </w:tr>
      <w:tr w:rsidR="003A0149" w:rsidRPr="00E51C0D">
        <w:tc>
          <w:tcPr>
            <w:tcW w:w="4788" w:type="dxa"/>
          </w:tcPr>
          <w:p w:rsidR="003A0149" w:rsidRPr="00E51C0D" w:rsidRDefault="003A0149" w:rsidP="00417EB5">
            <w:pPr>
              <w:rPr>
                <w:rFonts w:ascii="Arial" w:hAnsi="Arial" w:cs="Arial"/>
              </w:rPr>
            </w:pPr>
            <w:bookmarkStart w:id="0" w:name="_DV_M10"/>
            <w:bookmarkEnd w:id="0"/>
          </w:p>
        </w:tc>
        <w:tc>
          <w:tcPr>
            <w:tcW w:w="4534" w:type="dxa"/>
          </w:tcPr>
          <w:p w:rsidR="003A0149" w:rsidRPr="00E51C0D" w:rsidRDefault="003A0149" w:rsidP="00A77486">
            <w:pPr>
              <w:rPr>
                <w:rFonts w:ascii="Arial" w:hAnsi="Arial" w:cs="Arial"/>
              </w:rPr>
            </w:pPr>
            <w:r w:rsidRPr="00E51C0D">
              <w:rPr>
                <w:rFonts w:ascii="Arial" w:hAnsi="Arial" w:cs="Arial"/>
              </w:rPr>
              <w:t>[Name and title of authorized signer)]</w:t>
            </w:r>
          </w:p>
          <w:p w:rsidR="003A0149" w:rsidRPr="00E51C0D" w:rsidRDefault="003A0149" w:rsidP="00A77486">
            <w:pPr>
              <w:rPr>
                <w:rFonts w:ascii="Arial" w:hAnsi="Arial" w:cs="Arial"/>
              </w:rPr>
            </w:pPr>
          </w:p>
        </w:tc>
        <w:tc>
          <w:tcPr>
            <w:tcW w:w="236" w:type="dxa"/>
          </w:tcPr>
          <w:p w:rsidR="003A0149" w:rsidRPr="00E51C0D" w:rsidRDefault="003A0149" w:rsidP="00417EB5">
            <w:pPr>
              <w:rPr>
                <w:rFonts w:ascii="Arial" w:hAnsi="Arial" w:cs="Arial"/>
              </w:rPr>
            </w:pPr>
          </w:p>
        </w:tc>
      </w:tr>
      <w:tr w:rsidR="003A0149" w:rsidRPr="00E51C0D">
        <w:trPr>
          <w:trHeight w:val="585"/>
        </w:trPr>
        <w:tc>
          <w:tcPr>
            <w:tcW w:w="4788" w:type="dxa"/>
          </w:tcPr>
          <w:p w:rsidR="003A0149" w:rsidRPr="00E51C0D" w:rsidRDefault="003A0149" w:rsidP="00417EB5">
            <w:pPr>
              <w:rPr>
                <w:rFonts w:ascii="Arial" w:hAnsi="Arial" w:cs="Arial"/>
              </w:rPr>
            </w:pPr>
          </w:p>
          <w:p w:rsidR="003A0149" w:rsidRPr="00E51C0D" w:rsidRDefault="003A0149" w:rsidP="00417EB5">
            <w:pPr>
              <w:rPr>
                <w:rFonts w:ascii="Arial" w:hAnsi="Arial" w:cs="Arial"/>
              </w:rPr>
            </w:pPr>
          </w:p>
        </w:tc>
        <w:tc>
          <w:tcPr>
            <w:tcW w:w="4770" w:type="dxa"/>
            <w:gridSpan w:val="2"/>
          </w:tcPr>
          <w:p w:rsidR="003A0149" w:rsidRPr="00E51C0D" w:rsidRDefault="003A0149" w:rsidP="00417EB5">
            <w:pPr>
              <w:rPr>
                <w:rFonts w:ascii="Arial" w:hAnsi="Arial" w:cs="Arial"/>
              </w:rPr>
            </w:pPr>
            <w:r w:rsidRPr="00E51C0D">
              <w:rPr>
                <w:rFonts w:ascii="Arial" w:hAnsi="Arial" w:cs="Arial"/>
              </w:rPr>
              <w:t>Date:</w:t>
            </w:r>
          </w:p>
        </w:tc>
      </w:tr>
      <w:tr w:rsidR="003A0149" w:rsidRPr="00E51C0D">
        <w:trPr>
          <w:trHeight w:val="585"/>
        </w:trPr>
        <w:tc>
          <w:tcPr>
            <w:tcW w:w="4788" w:type="dxa"/>
          </w:tcPr>
          <w:p w:rsidR="003A0149" w:rsidRPr="00E51C0D" w:rsidRDefault="003A0149" w:rsidP="00417EB5">
            <w:pPr>
              <w:rPr>
                <w:rFonts w:ascii="Arial" w:hAnsi="Arial" w:cs="Arial"/>
              </w:rPr>
            </w:pPr>
            <w:r w:rsidRPr="00E51C0D">
              <w:rPr>
                <w:rFonts w:ascii="Arial" w:hAnsi="Arial" w:cs="Arial"/>
              </w:rPr>
              <w:t>The State of Oregon, acting by and through Director of the Oregon Department of Consumer and Business Services</w:t>
            </w:r>
          </w:p>
        </w:tc>
        <w:tc>
          <w:tcPr>
            <w:tcW w:w="4770" w:type="dxa"/>
            <w:gridSpan w:val="2"/>
            <w:tcBorders>
              <w:bottom w:val="single" w:sz="6" w:space="0" w:color="auto"/>
            </w:tcBorders>
          </w:tcPr>
          <w:p w:rsidR="003A0149" w:rsidRPr="00E51C0D" w:rsidRDefault="003A0149" w:rsidP="00417EB5">
            <w:pPr>
              <w:rPr>
                <w:rFonts w:ascii="Arial" w:hAnsi="Arial" w:cs="Arial"/>
              </w:rPr>
            </w:pPr>
            <w:r w:rsidRPr="00E51C0D">
              <w:rPr>
                <w:rFonts w:ascii="Arial" w:hAnsi="Arial" w:cs="Arial"/>
              </w:rPr>
              <w:t>By:</w:t>
            </w:r>
          </w:p>
        </w:tc>
      </w:tr>
      <w:tr w:rsidR="003A0149" w:rsidRPr="00E51C0D">
        <w:tc>
          <w:tcPr>
            <w:tcW w:w="4788" w:type="dxa"/>
          </w:tcPr>
          <w:p w:rsidR="003A0149" w:rsidRPr="00E51C0D" w:rsidRDefault="003A0149" w:rsidP="00417EB5">
            <w:pPr>
              <w:rPr>
                <w:rFonts w:ascii="Arial" w:hAnsi="Arial" w:cs="Arial"/>
              </w:rPr>
            </w:pPr>
          </w:p>
        </w:tc>
        <w:tc>
          <w:tcPr>
            <w:tcW w:w="4534" w:type="dxa"/>
          </w:tcPr>
          <w:p w:rsidR="003A0149" w:rsidRPr="00E51C0D" w:rsidRDefault="003A0149" w:rsidP="00417EB5">
            <w:pPr>
              <w:rPr>
                <w:rFonts w:ascii="Arial" w:hAnsi="Arial" w:cs="Arial"/>
              </w:rPr>
            </w:pPr>
            <w:r w:rsidRPr="00E51C0D">
              <w:rPr>
                <w:rFonts w:ascii="Arial" w:hAnsi="Arial" w:cs="Arial"/>
              </w:rPr>
              <w:t>Director</w:t>
            </w:r>
            <w:r w:rsidR="004D62D3">
              <w:rPr>
                <w:rFonts w:ascii="Arial" w:hAnsi="Arial" w:cs="Arial"/>
              </w:rPr>
              <w:t>/Administrator</w:t>
            </w:r>
            <w:bookmarkStart w:id="1" w:name="_GoBack"/>
            <w:bookmarkEnd w:id="1"/>
          </w:p>
          <w:p w:rsidR="003A0149" w:rsidRPr="00E51C0D" w:rsidRDefault="003A0149" w:rsidP="00417EB5">
            <w:pPr>
              <w:rPr>
                <w:rFonts w:ascii="Arial" w:hAnsi="Arial" w:cs="Arial"/>
              </w:rPr>
            </w:pPr>
          </w:p>
        </w:tc>
        <w:tc>
          <w:tcPr>
            <w:tcW w:w="236" w:type="dxa"/>
          </w:tcPr>
          <w:p w:rsidR="003A0149" w:rsidRPr="00E51C0D" w:rsidRDefault="003A0149" w:rsidP="00417EB5">
            <w:pPr>
              <w:rPr>
                <w:rFonts w:ascii="Arial" w:hAnsi="Arial" w:cs="Arial"/>
              </w:rPr>
            </w:pPr>
          </w:p>
        </w:tc>
      </w:tr>
      <w:tr w:rsidR="003A0149" w:rsidRPr="00E51C0D">
        <w:tc>
          <w:tcPr>
            <w:tcW w:w="4788" w:type="dxa"/>
          </w:tcPr>
          <w:p w:rsidR="003A0149" w:rsidRPr="00E51C0D" w:rsidRDefault="003A0149" w:rsidP="00417EB5">
            <w:pPr>
              <w:rPr>
                <w:rFonts w:ascii="Arial" w:hAnsi="Arial" w:cs="Arial"/>
              </w:rPr>
            </w:pPr>
          </w:p>
        </w:tc>
        <w:tc>
          <w:tcPr>
            <w:tcW w:w="4534" w:type="dxa"/>
          </w:tcPr>
          <w:p w:rsidR="003A0149" w:rsidRPr="00E51C0D" w:rsidRDefault="003A0149" w:rsidP="00417EB5">
            <w:pPr>
              <w:rPr>
                <w:rFonts w:ascii="Arial" w:hAnsi="Arial" w:cs="Arial"/>
              </w:rPr>
            </w:pPr>
            <w:r w:rsidRPr="00E51C0D">
              <w:rPr>
                <w:rFonts w:ascii="Arial" w:hAnsi="Arial" w:cs="Arial"/>
              </w:rPr>
              <w:t>Date:</w:t>
            </w:r>
          </w:p>
          <w:p w:rsidR="003A0149" w:rsidRPr="00E51C0D" w:rsidRDefault="003A0149" w:rsidP="00417EB5">
            <w:pPr>
              <w:rPr>
                <w:rFonts w:ascii="Arial" w:hAnsi="Arial" w:cs="Arial"/>
              </w:rPr>
            </w:pPr>
          </w:p>
        </w:tc>
        <w:tc>
          <w:tcPr>
            <w:tcW w:w="236" w:type="dxa"/>
          </w:tcPr>
          <w:p w:rsidR="003A0149" w:rsidRPr="00E51C0D" w:rsidRDefault="003A0149" w:rsidP="00417EB5">
            <w:pPr>
              <w:rPr>
                <w:rFonts w:ascii="Arial" w:hAnsi="Arial" w:cs="Arial"/>
              </w:rPr>
            </w:pPr>
          </w:p>
        </w:tc>
      </w:tr>
    </w:tbl>
    <w:p w:rsidR="003A0149" w:rsidRPr="00E51C0D" w:rsidRDefault="003A0149" w:rsidP="00417EB5">
      <w:pPr>
        <w:rPr>
          <w:rFonts w:ascii="Arial" w:hAnsi="Arial" w:cs="Arial"/>
          <w:bCs/>
        </w:rPr>
      </w:pPr>
      <w:bookmarkStart w:id="2" w:name="_DV_M11"/>
      <w:bookmarkEnd w:id="2"/>
    </w:p>
    <w:p w:rsidR="003A0149" w:rsidRPr="00E51C0D" w:rsidRDefault="003A0149" w:rsidP="00417EB5">
      <w:pPr>
        <w:rPr>
          <w:rFonts w:ascii="Arial" w:hAnsi="Arial" w:cs="Arial"/>
          <w:bCs/>
        </w:rPr>
      </w:pPr>
    </w:p>
    <w:p w:rsidR="003A0149" w:rsidRPr="00E51C0D" w:rsidRDefault="003A0149" w:rsidP="00417EB5">
      <w:pPr>
        <w:rPr>
          <w:rFonts w:ascii="Arial" w:hAnsi="Arial" w:cs="Arial"/>
          <w:bCs/>
        </w:rPr>
      </w:pPr>
      <w:r w:rsidRPr="00E51C0D">
        <w:rPr>
          <w:rFonts w:ascii="Arial" w:hAnsi="Arial" w:cs="Arial"/>
          <w:bCs/>
        </w:rPr>
        <w:t>Approved for legal sufficiency under ORS 291.047</w:t>
      </w:r>
      <w:r w:rsidR="00F91E81" w:rsidRPr="00E51C0D">
        <w:rPr>
          <w:rFonts w:ascii="Arial" w:hAnsi="Arial" w:cs="Arial"/>
          <w:bCs/>
        </w:rPr>
        <w:t xml:space="preserve"> and OAR 137-045-00</w:t>
      </w:r>
      <w:r w:rsidR="006A5FD4">
        <w:rPr>
          <w:rFonts w:ascii="Arial" w:hAnsi="Arial" w:cs="Arial"/>
          <w:bCs/>
        </w:rPr>
        <w:t>15</w:t>
      </w:r>
      <w:r w:rsidRPr="00E51C0D">
        <w:rPr>
          <w:rFonts w:ascii="Arial" w:hAnsi="Arial" w:cs="Arial"/>
          <w:bCs/>
        </w:rPr>
        <w:t>:</w:t>
      </w:r>
    </w:p>
    <w:p w:rsidR="003A0149" w:rsidRPr="00E51C0D" w:rsidRDefault="003A0149" w:rsidP="00417EB5">
      <w:pPr>
        <w:rPr>
          <w:rFonts w:ascii="Arial" w:hAnsi="Arial" w:cs="Arial"/>
          <w:bCs/>
        </w:rPr>
      </w:pPr>
      <w:r w:rsidRPr="00E51C0D">
        <w:rPr>
          <w:rFonts w:ascii="Arial" w:hAnsi="Arial" w:cs="Arial"/>
        </w:rPr>
        <w:t xml:space="preserve"> [AAG Name] by email dated [Date]</w:t>
      </w:r>
      <w:r w:rsidRPr="00E51C0D">
        <w:rPr>
          <w:rFonts w:ascii="Arial" w:hAnsi="Arial" w:cs="Arial"/>
          <w:bCs/>
        </w:rPr>
        <w:t>.</w:t>
      </w:r>
    </w:p>
    <w:p w:rsidR="003A0149" w:rsidRPr="00E51C0D" w:rsidRDefault="003A0149" w:rsidP="00417EB5">
      <w:pPr>
        <w:rPr>
          <w:rFonts w:ascii="Arial" w:hAnsi="Arial" w:cs="Arial"/>
          <w:bCs/>
        </w:rPr>
      </w:pPr>
    </w:p>
    <w:p w:rsidR="003A0149" w:rsidRPr="00E51C0D" w:rsidRDefault="003A0149" w:rsidP="00417EB5">
      <w:pPr>
        <w:rPr>
          <w:rFonts w:ascii="Arial" w:hAnsi="Arial" w:cs="Arial"/>
        </w:rPr>
      </w:pPr>
    </w:p>
    <w:p w:rsidR="003A0149" w:rsidRPr="00E51C0D" w:rsidRDefault="003A0149" w:rsidP="00417EB5">
      <w:pPr>
        <w:jc w:val="center"/>
        <w:rPr>
          <w:rFonts w:ascii="Arial" w:hAnsi="Arial" w:cs="Arial"/>
        </w:rPr>
      </w:pPr>
      <w:r w:rsidRPr="00E51C0D">
        <w:rPr>
          <w:rFonts w:ascii="Arial" w:hAnsi="Arial" w:cs="Arial"/>
        </w:rPr>
        <w:br w:type="page"/>
      </w:r>
    </w:p>
    <w:p w:rsidR="00F91E81" w:rsidRPr="00E51C0D" w:rsidRDefault="00F91E81" w:rsidP="00AE4EBC">
      <w:pPr>
        <w:jc w:val="center"/>
        <w:rPr>
          <w:rFonts w:ascii="Arial" w:hAnsi="Arial" w:cs="Arial"/>
          <w:b/>
          <w:spacing w:val="-2"/>
        </w:rPr>
      </w:pPr>
      <w:r w:rsidRPr="00E51C0D">
        <w:rPr>
          <w:rFonts w:ascii="Arial" w:hAnsi="Arial" w:cs="Arial"/>
          <w:b/>
          <w:spacing w:val="-2"/>
        </w:rPr>
        <w:lastRenderedPageBreak/>
        <w:t>Exhibit A</w:t>
      </w:r>
    </w:p>
    <w:p w:rsidR="00F91E81" w:rsidRPr="00E51C0D" w:rsidRDefault="00F91E81" w:rsidP="00AE4EBC">
      <w:pPr>
        <w:jc w:val="center"/>
        <w:rPr>
          <w:rFonts w:ascii="Arial" w:hAnsi="Arial" w:cs="Arial"/>
          <w:spacing w:val="-2"/>
        </w:rPr>
      </w:pPr>
      <w:r w:rsidRPr="00E51C0D">
        <w:rPr>
          <w:rFonts w:ascii="Arial" w:hAnsi="Arial" w:cs="Arial"/>
          <w:spacing w:val="-2"/>
        </w:rPr>
        <w:t>to</w:t>
      </w:r>
    </w:p>
    <w:p w:rsidR="00F91E81" w:rsidRPr="00E51C0D" w:rsidRDefault="00F91E81" w:rsidP="00F91E81">
      <w:pPr>
        <w:jc w:val="center"/>
        <w:rPr>
          <w:rFonts w:ascii="Arial" w:hAnsi="Arial" w:cs="Arial"/>
          <w:spacing w:val="-2"/>
        </w:rPr>
      </w:pPr>
      <w:r w:rsidRPr="00E51C0D">
        <w:rPr>
          <w:rFonts w:ascii="Arial" w:hAnsi="Arial" w:cs="Arial"/>
          <w:spacing w:val="-2"/>
        </w:rPr>
        <w:t>Trust Agreement for the Benefit of Insurance Producers and Contractors Entitled to</w:t>
      </w:r>
    </w:p>
    <w:p w:rsidR="00F91E81" w:rsidRPr="00E51C0D" w:rsidRDefault="00F91E81" w:rsidP="00F91E81">
      <w:pPr>
        <w:jc w:val="center"/>
        <w:rPr>
          <w:rFonts w:ascii="Arial" w:hAnsi="Arial" w:cs="Arial"/>
          <w:spacing w:val="-2"/>
        </w:rPr>
      </w:pPr>
      <w:r w:rsidRPr="00E51C0D">
        <w:rPr>
          <w:rFonts w:ascii="Arial" w:hAnsi="Arial" w:cs="Arial"/>
          <w:spacing w:val="-2"/>
        </w:rPr>
        <w:t>Relief under ORS 737.602</w:t>
      </w:r>
    </w:p>
    <w:p w:rsidR="003A0149" w:rsidRPr="00E51C0D" w:rsidRDefault="003A0149" w:rsidP="00417EB5">
      <w:pPr>
        <w:jc w:val="center"/>
        <w:rPr>
          <w:rFonts w:ascii="Arial" w:hAnsi="Arial" w:cs="Arial"/>
        </w:rPr>
      </w:pPr>
    </w:p>
    <w:p w:rsidR="003A0149" w:rsidRPr="00E51C0D" w:rsidRDefault="00F91E81" w:rsidP="00F91E81">
      <w:pPr>
        <w:jc w:val="center"/>
        <w:rPr>
          <w:rFonts w:ascii="Arial" w:hAnsi="Arial" w:cs="Arial"/>
          <w:b/>
          <w:i/>
        </w:rPr>
      </w:pPr>
      <w:r w:rsidRPr="00E51C0D">
        <w:rPr>
          <w:rFonts w:ascii="Arial" w:hAnsi="Arial" w:cs="Arial"/>
          <w:b/>
          <w:i/>
        </w:rPr>
        <w:t xml:space="preserve">Description of </w:t>
      </w:r>
      <w:r w:rsidR="00344CF3" w:rsidRPr="00E51C0D">
        <w:rPr>
          <w:rFonts w:ascii="Arial" w:hAnsi="Arial" w:cs="Arial"/>
          <w:b/>
          <w:i/>
        </w:rPr>
        <w:t>[Project Name]</w:t>
      </w:r>
    </w:p>
    <w:p w:rsidR="003A0149" w:rsidRPr="00E51C0D" w:rsidRDefault="003A0149" w:rsidP="00464135">
      <w:pPr>
        <w:spacing w:before="504" w:line="199" w:lineRule="auto"/>
        <w:jc w:val="both"/>
        <w:rPr>
          <w:rFonts w:ascii="Arial" w:hAnsi="Arial" w:cs="Arial"/>
          <w:iCs/>
          <w:spacing w:val="-18"/>
        </w:rPr>
      </w:pPr>
    </w:p>
    <w:p w:rsidR="003A0149" w:rsidRPr="00E51C0D" w:rsidRDefault="003A0149" w:rsidP="00B86487">
      <w:pPr>
        <w:rPr>
          <w:rFonts w:ascii="Arial" w:hAnsi="Arial" w:cs="Arial"/>
        </w:rPr>
      </w:pPr>
    </w:p>
    <w:p w:rsidR="003A0149" w:rsidRPr="00E51C0D" w:rsidRDefault="003A0149" w:rsidP="00417EB5">
      <w:pPr>
        <w:rPr>
          <w:rFonts w:ascii="Arial" w:hAnsi="Arial" w:cs="Arial"/>
        </w:rPr>
      </w:pPr>
    </w:p>
    <w:p w:rsidR="003A0149" w:rsidRPr="00E51C0D" w:rsidRDefault="003A0149" w:rsidP="00417EB5">
      <w:pPr>
        <w:jc w:val="center"/>
        <w:rPr>
          <w:rFonts w:ascii="Arial" w:hAnsi="Arial" w:cs="Arial"/>
        </w:rPr>
      </w:pPr>
      <w:r w:rsidRPr="00E51C0D">
        <w:rPr>
          <w:rFonts w:ascii="Arial" w:hAnsi="Arial" w:cs="Arial"/>
        </w:rPr>
        <w:br w:type="page"/>
      </w:r>
    </w:p>
    <w:p w:rsidR="00F91E81" w:rsidRPr="00E51C0D" w:rsidRDefault="00F91E81" w:rsidP="00F91E81">
      <w:pPr>
        <w:jc w:val="center"/>
        <w:rPr>
          <w:rFonts w:ascii="Arial" w:hAnsi="Arial" w:cs="Arial"/>
          <w:b/>
          <w:spacing w:val="-2"/>
        </w:rPr>
      </w:pPr>
      <w:r w:rsidRPr="00E51C0D">
        <w:rPr>
          <w:rFonts w:ascii="Arial" w:hAnsi="Arial" w:cs="Arial"/>
          <w:b/>
          <w:spacing w:val="-2"/>
        </w:rPr>
        <w:lastRenderedPageBreak/>
        <w:t>Exhibit B</w:t>
      </w:r>
    </w:p>
    <w:p w:rsidR="00F91E81" w:rsidRPr="00E51C0D" w:rsidRDefault="00F91E81" w:rsidP="00F91E81">
      <w:pPr>
        <w:jc w:val="center"/>
        <w:rPr>
          <w:rFonts w:ascii="Arial" w:hAnsi="Arial" w:cs="Arial"/>
          <w:spacing w:val="-2"/>
        </w:rPr>
      </w:pPr>
      <w:r w:rsidRPr="00E51C0D">
        <w:rPr>
          <w:rFonts w:ascii="Arial" w:hAnsi="Arial" w:cs="Arial"/>
          <w:spacing w:val="-2"/>
        </w:rPr>
        <w:t>to</w:t>
      </w:r>
    </w:p>
    <w:p w:rsidR="00F91E81" w:rsidRPr="00E51C0D" w:rsidRDefault="00F91E81" w:rsidP="00F91E81">
      <w:pPr>
        <w:jc w:val="center"/>
        <w:rPr>
          <w:rFonts w:ascii="Arial" w:hAnsi="Arial" w:cs="Arial"/>
          <w:spacing w:val="-2"/>
        </w:rPr>
      </w:pPr>
      <w:r w:rsidRPr="00E51C0D">
        <w:rPr>
          <w:rFonts w:ascii="Arial" w:hAnsi="Arial" w:cs="Arial"/>
          <w:spacing w:val="-2"/>
        </w:rPr>
        <w:t>Trust Agreement for the Benefit of Insurance Producers and Contractors Entitled to</w:t>
      </w:r>
    </w:p>
    <w:p w:rsidR="00F91E81" w:rsidRPr="00E51C0D" w:rsidRDefault="00F91E81" w:rsidP="00F91E81">
      <w:pPr>
        <w:jc w:val="center"/>
        <w:rPr>
          <w:rFonts w:ascii="Arial" w:hAnsi="Arial" w:cs="Arial"/>
          <w:spacing w:val="-2"/>
        </w:rPr>
      </w:pPr>
      <w:r w:rsidRPr="00E51C0D">
        <w:rPr>
          <w:rFonts w:ascii="Arial" w:hAnsi="Arial" w:cs="Arial"/>
          <w:spacing w:val="-2"/>
        </w:rPr>
        <w:t>Relief under ORS 737.602</w:t>
      </w:r>
    </w:p>
    <w:p w:rsidR="003A0149" w:rsidRPr="00E51C0D" w:rsidRDefault="003A0149" w:rsidP="00AE4EBC">
      <w:pPr>
        <w:jc w:val="center"/>
        <w:rPr>
          <w:rFonts w:ascii="Arial" w:hAnsi="Arial" w:cs="Arial"/>
        </w:rPr>
      </w:pPr>
    </w:p>
    <w:p w:rsidR="003A0149" w:rsidRPr="00E51C0D" w:rsidRDefault="00344CF3" w:rsidP="00AE4EBC">
      <w:pPr>
        <w:jc w:val="center"/>
        <w:rPr>
          <w:rFonts w:ascii="Arial" w:hAnsi="Arial" w:cs="Arial"/>
          <w:b/>
          <w:i/>
        </w:rPr>
      </w:pPr>
      <w:r w:rsidRPr="00E51C0D">
        <w:rPr>
          <w:rFonts w:ascii="Arial" w:hAnsi="Arial" w:cs="Arial"/>
          <w:b/>
          <w:i/>
        </w:rPr>
        <w:t>[Project Name]</w:t>
      </w:r>
    </w:p>
    <w:p w:rsidR="00F91E81" w:rsidRPr="00E51C0D" w:rsidRDefault="00F91E81" w:rsidP="00AE4EBC">
      <w:pPr>
        <w:spacing w:before="180"/>
        <w:jc w:val="center"/>
        <w:rPr>
          <w:rFonts w:ascii="Arial" w:hAnsi="Arial" w:cs="Arial"/>
          <w:b/>
        </w:rPr>
      </w:pPr>
    </w:p>
    <w:p w:rsidR="003A0149" w:rsidRPr="00E51C0D" w:rsidRDefault="00344CF3" w:rsidP="006A5FD4">
      <w:pPr>
        <w:spacing w:before="180"/>
        <w:rPr>
          <w:rFonts w:ascii="Arial" w:hAnsi="Arial" w:cs="Arial"/>
        </w:rPr>
      </w:pPr>
      <w:r w:rsidRPr="00E51C0D">
        <w:rPr>
          <w:rFonts w:ascii="Arial" w:hAnsi="Arial" w:cs="Arial"/>
          <w:b/>
        </w:rPr>
        <w:t xml:space="preserve">Agreement between the </w:t>
      </w:r>
      <w:r w:rsidR="00476203">
        <w:rPr>
          <w:rFonts w:ascii="Arial" w:hAnsi="Arial" w:cs="Arial"/>
          <w:b/>
        </w:rPr>
        <w:t xml:space="preserve">Oregon Department of Consumer </w:t>
      </w:r>
      <w:r w:rsidR="006A5FD4">
        <w:rPr>
          <w:rFonts w:ascii="Arial" w:hAnsi="Arial" w:cs="Arial"/>
          <w:b/>
        </w:rPr>
        <w:t>&amp;</w:t>
      </w:r>
      <w:r w:rsidR="00476203">
        <w:rPr>
          <w:rFonts w:ascii="Arial" w:hAnsi="Arial" w:cs="Arial"/>
          <w:b/>
        </w:rPr>
        <w:t xml:space="preserve"> Business Services</w:t>
      </w:r>
      <w:r w:rsidR="00817403">
        <w:rPr>
          <w:rFonts w:ascii="Arial" w:hAnsi="Arial" w:cs="Arial"/>
          <w:b/>
        </w:rPr>
        <w:t>,</w:t>
      </w:r>
      <w:r w:rsidR="00476203">
        <w:rPr>
          <w:rFonts w:ascii="Arial" w:hAnsi="Arial" w:cs="Arial"/>
          <w:b/>
        </w:rPr>
        <w:t xml:space="preserve"> </w:t>
      </w:r>
      <w:r w:rsidRPr="00E51C0D">
        <w:rPr>
          <w:rFonts w:ascii="Arial" w:hAnsi="Arial" w:cs="Arial"/>
          <w:b/>
        </w:rPr>
        <w:t xml:space="preserve"> and the Custodian</w:t>
      </w:r>
      <w:r w:rsidR="00817403">
        <w:rPr>
          <w:rFonts w:ascii="Arial" w:hAnsi="Arial" w:cs="Arial"/>
          <w:b/>
        </w:rPr>
        <w:t>.</w:t>
      </w:r>
      <w:r w:rsidR="003A0149" w:rsidRPr="00E51C0D">
        <w:rPr>
          <w:rFonts w:ascii="Arial" w:hAnsi="Arial" w:cs="Arial"/>
          <w:b/>
        </w:rPr>
        <w:br/>
      </w:r>
    </w:p>
    <w:sectPr w:rsidR="003A0149" w:rsidRPr="00E51C0D" w:rsidSect="001D6904">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028" w:rsidRDefault="00C12028">
      <w:r>
        <w:separator/>
      </w:r>
    </w:p>
  </w:endnote>
  <w:endnote w:type="continuationSeparator" w:id="0">
    <w:p w:rsidR="00C12028" w:rsidRDefault="00C1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28" w:rsidRPr="008556B8" w:rsidRDefault="00C12028" w:rsidP="008556B8">
    <w:pPr>
      <w:pStyle w:val="Footer"/>
      <w:tabs>
        <w:tab w:val="clear" w:pos="4320"/>
        <w:tab w:val="center" w:pos="5310"/>
        <w:tab w:val="left" w:pos="7290"/>
      </w:tabs>
      <w:jc w:val="center"/>
    </w:pPr>
    <w:r w:rsidRPr="008556B8">
      <w:t>Trust Agreement</w:t>
    </w:r>
  </w:p>
  <w:p w:rsidR="00C12028" w:rsidRPr="008556B8" w:rsidRDefault="00C12028" w:rsidP="008556B8">
    <w:pPr>
      <w:pStyle w:val="Footer"/>
      <w:tabs>
        <w:tab w:val="clear" w:pos="4320"/>
        <w:tab w:val="center" w:pos="5310"/>
        <w:tab w:val="left" w:pos="7290"/>
      </w:tabs>
      <w:jc w:val="center"/>
    </w:pPr>
    <w:r w:rsidRPr="008556B8">
      <w:t xml:space="preserve">Page </w:t>
    </w:r>
    <w:r w:rsidR="00C37D17" w:rsidRPr="008556B8">
      <w:rPr>
        <w:rStyle w:val="PageNumber"/>
      </w:rPr>
      <w:fldChar w:fldCharType="begin"/>
    </w:r>
    <w:r w:rsidRPr="008556B8">
      <w:rPr>
        <w:rStyle w:val="PageNumber"/>
      </w:rPr>
      <w:instrText xml:space="preserve"> PAGE </w:instrText>
    </w:r>
    <w:r w:rsidR="00C37D17" w:rsidRPr="008556B8">
      <w:rPr>
        <w:rStyle w:val="PageNumber"/>
      </w:rPr>
      <w:fldChar w:fldCharType="separate"/>
    </w:r>
    <w:r w:rsidR="004D62D3">
      <w:rPr>
        <w:rStyle w:val="PageNumber"/>
        <w:noProof/>
      </w:rPr>
      <w:t>5</w:t>
    </w:r>
    <w:r w:rsidR="00C37D17" w:rsidRPr="008556B8">
      <w:rPr>
        <w:rStyle w:val="PageNumber"/>
      </w:rPr>
      <w:fldChar w:fldCharType="end"/>
    </w:r>
    <w:r w:rsidRPr="008556B8">
      <w:rPr>
        <w:rStyle w:val="PageNumber"/>
      </w:rPr>
      <w:t xml:space="preserve"> of </w:t>
    </w:r>
    <w:r w:rsidR="00C37D17" w:rsidRPr="008556B8">
      <w:rPr>
        <w:rStyle w:val="PageNumber"/>
      </w:rPr>
      <w:fldChar w:fldCharType="begin"/>
    </w:r>
    <w:r w:rsidRPr="008556B8">
      <w:rPr>
        <w:rStyle w:val="PageNumber"/>
      </w:rPr>
      <w:instrText xml:space="preserve"> NUMPAGES </w:instrText>
    </w:r>
    <w:r w:rsidR="00C37D17" w:rsidRPr="008556B8">
      <w:rPr>
        <w:rStyle w:val="PageNumber"/>
      </w:rPr>
      <w:fldChar w:fldCharType="separate"/>
    </w:r>
    <w:r w:rsidR="004D62D3">
      <w:rPr>
        <w:rStyle w:val="PageNumber"/>
        <w:noProof/>
      </w:rPr>
      <w:t>6</w:t>
    </w:r>
    <w:r w:rsidR="00C37D17" w:rsidRPr="008556B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28" w:rsidRDefault="00C12028" w:rsidP="004E4B1A">
    <w:pPr>
      <w:pStyle w:val="Footer"/>
      <w:tabs>
        <w:tab w:val="clear" w:pos="4320"/>
        <w:tab w:val="center" w:pos="5310"/>
        <w:tab w:val="left" w:pos="7290"/>
      </w:tabs>
    </w:pPr>
    <w:r>
      <w:t xml:space="preserve">Trust Agreement </w:t>
    </w:r>
    <w:r>
      <w:tab/>
      <w:t xml:space="preserve">Page </w:t>
    </w:r>
    <w:r w:rsidR="00C37D17">
      <w:rPr>
        <w:rStyle w:val="PageNumber"/>
      </w:rPr>
      <w:fldChar w:fldCharType="begin"/>
    </w:r>
    <w:r>
      <w:rPr>
        <w:rStyle w:val="PageNumber"/>
      </w:rPr>
      <w:instrText xml:space="preserve"> PAGE </w:instrText>
    </w:r>
    <w:r w:rsidR="00C37D17">
      <w:rPr>
        <w:rStyle w:val="PageNumber"/>
      </w:rPr>
      <w:fldChar w:fldCharType="separate"/>
    </w:r>
    <w:r>
      <w:rPr>
        <w:rStyle w:val="PageNumber"/>
        <w:noProof/>
      </w:rPr>
      <w:t>1</w:t>
    </w:r>
    <w:r w:rsidR="00C37D17">
      <w:rPr>
        <w:rStyle w:val="PageNumber"/>
      </w:rPr>
      <w:fldChar w:fldCharType="end"/>
    </w:r>
    <w:r>
      <w:rPr>
        <w:rStyle w:val="PageNumber"/>
      </w:rPr>
      <w:t xml:space="preserve"> of </w:t>
    </w:r>
    <w:r w:rsidR="00C37D17">
      <w:rPr>
        <w:rStyle w:val="PageNumber"/>
      </w:rPr>
      <w:fldChar w:fldCharType="begin"/>
    </w:r>
    <w:r>
      <w:rPr>
        <w:rStyle w:val="PageNumber"/>
      </w:rPr>
      <w:instrText xml:space="preserve"> NUMPAGES </w:instrText>
    </w:r>
    <w:r w:rsidR="00C37D17">
      <w:rPr>
        <w:rStyle w:val="PageNumber"/>
      </w:rPr>
      <w:fldChar w:fldCharType="separate"/>
    </w:r>
    <w:r w:rsidR="00AF2720">
      <w:rPr>
        <w:rStyle w:val="PageNumber"/>
        <w:noProof/>
      </w:rPr>
      <w:t>6</w:t>
    </w:r>
    <w:r w:rsidR="00C37D17">
      <w:rPr>
        <w:rStyle w:val="PageNumber"/>
      </w:rPr>
      <w:fldChar w:fldCharType="end"/>
    </w:r>
    <w:r>
      <w:rPr>
        <w:rStyle w:val="PageNumber"/>
      </w:rPr>
      <w:tab/>
    </w:r>
    <w:r w:rsidR="00C37D17">
      <w:rPr>
        <w:rStyle w:val="PageNumber"/>
      </w:rPr>
      <w:fldChar w:fldCharType="begin"/>
    </w:r>
    <w:r>
      <w:rPr>
        <w:rStyle w:val="PageNumber"/>
      </w:rPr>
      <w:instrText xml:space="preserve"> DATE \@ "M/d/yyyy" </w:instrText>
    </w:r>
    <w:r w:rsidR="00C37D17">
      <w:rPr>
        <w:rStyle w:val="PageNumber"/>
      </w:rPr>
      <w:fldChar w:fldCharType="separate"/>
    </w:r>
    <w:r w:rsidR="00C66A08">
      <w:rPr>
        <w:rStyle w:val="PageNumber"/>
        <w:noProof/>
      </w:rPr>
      <w:t>4/3/2020</w:t>
    </w:r>
    <w:r w:rsidR="00C37D1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028" w:rsidRDefault="00C12028">
      <w:r>
        <w:separator/>
      </w:r>
    </w:p>
  </w:footnote>
  <w:footnote w:type="continuationSeparator" w:id="0">
    <w:p w:rsidR="00C12028" w:rsidRDefault="00C1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28" w:rsidRDefault="00C12028">
    <w:pPr>
      <w:jc w:val="center"/>
    </w:pPr>
    <w:r>
      <w:t xml:space="preserve">TRUST AGREEMENT FOR THE BENEFIT OF INSURANCE PRODUCERS </w:t>
    </w:r>
    <w:smartTag w:uri="urn:schemas-microsoft-com:office:smarttags" w:element="stockticker">
      <w:r>
        <w:t>AND</w:t>
      </w:r>
    </w:smartTag>
    <w:r>
      <w:t xml:space="preserve"> CONTRACTORS ENTITLED TO RELIEF UNDER ORS 737.602</w:t>
    </w:r>
  </w:p>
  <w:p w:rsidR="00C12028" w:rsidRDefault="00C12028">
    <w:pPr>
      <w:jc w:val="center"/>
    </w:pPr>
  </w:p>
  <w:p w:rsidR="00C12028" w:rsidRDefault="00C12028">
    <w:pPr>
      <w:jc w:val="center"/>
    </w:pPr>
    <w:r>
      <w:t>(Wrap-up Project Name)</w:t>
    </w:r>
  </w:p>
  <w:p w:rsidR="00C12028" w:rsidRDefault="00C12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4ABE"/>
    <w:multiLevelType w:val="singleLevel"/>
    <w:tmpl w:val="00C52E8F"/>
    <w:lvl w:ilvl="0">
      <w:start w:val="1"/>
      <w:numFmt w:val="decimal"/>
      <w:lvlText w:val="%1."/>
      <w:lvlJc w:val="left"/>
      <w:pPr>
        <w:tabs>
          <w:tab w:val="num" w:pos="288"/>
        </w:tabs>
      </w:pPr>
      <w:rPr>
        <w:rFonts w:cs="Times New Roman"/>
        <w:snapToGrid/>
        <w:spacing w:val="-3"/>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D0"/>
    <w:rsid w:val="0000053D"/>
    <w:rsid w:val="0000594F"/>
    <w:rsid w:val="00006164"/>
    <w:rsid w:val="000111B6"/>
    <w:rsid w:val="00016BDC"/>
    <w:rsid w:val="00020E7C"/>
    <w:rsid w:val="00021610"/>
    <w:rsid w:val="0002490A"/>
    <w:rsid w:val="00024B29"/>
    <w:rsid w:val="00025F9C"/>
    <w:rsid w:val="00026B6C"/>
    <w:rsid w:val="00035492"/>
    <w:rsid w:val="00041DAC"/>
    <w:rsid w:val="00041F1C"/>
    <w:rsid w:val="000420C0"/>
    <w:rsid w:val="0004606A"/>
    <w:rsid w:val="00046530"/>
    <w:rsid w:val="000507D8"/>
    <w:rsid w:val="00057C3B"/>
    <w:rsid w:val="00062C09"/>
    <w:rsid w:val="00065EBA"/>
    <w:rsid w:val="00067D89"/>
    <w:rsid w:val="00074830"/>
    <w:rsid w:val="0007575F"/>
    <w:rsid w:val="0008235A"/>
    <w:rsid w:val="00085D18"/>
    <w:rsid w:val="00096440"/>
    <w:rsid w:val="00097C1B"/>
    <w:rsid w:val="000A14E7"/>
    <w:rsid w:val="000A34DF"/>
    <w:rsid w:val="000A5A05"/>
    <w:rsid w:val="000A5DD9"/>
    <w:rsid w:val="000B2080"/>
    <w:rsid w:val="000B253C"/>
    <w:rsid w:val="000B4067"/>
    <w:rsid w:val="000B41C3"/>
    <w:rsid w:val="000B597E"/>
    <w:rsid w:val="000C2044"/>
    <w:rsid w:val="000C6D38"/>
    <w:rsid w:val="000D0394"/>
    <w:rsid w:val="000D60C8"/>
    <w:rsid w:val="000D6C84"/>
    <w:rsid w:val="000E12F6"/>
    <w:rsid w:val="000E25F6"/>
    <w:rsid w:val="000E427D"/>
    <w:rsid w:val="000E5354"/>
    <w:rsid w:val="000E547B"/>
    <w:rsid w:val="000E7D90"/>
    <w:rsid w:val="000F1D9D"/>
    <w:rsid w:val="000F5045"/>
    <w:rsid w:val="00103A55"/>
    <w:rsid w:val="001064D1"/>
    <w:rsid w:val="00106E6A"/>
    <w:rsid w:val="001073B5"/>
    <w:rsid w:val="0011184B"/>
    <w:rsid w:val="0011341F"/>
    <w:rsid w:val="00115D08"/>
    <w:rsid w:val="00116689"/>
    <w:rsid w:val="00123256"/>
    <w:rsid w:val="001238C9"/>
    <w:rsid w:val="0012411E"/>
    <w:rsid w:val="00124B36"/>
    <w:rsid w:val="00130735"/>
    <w:rsid w:val="00132506"/>
    <w:rsid w:val="00135488"/>
    <w:rsid w:val="001376C8"/>
    <w:rsid w:val="00142C56"/>
    <w:rsid w:val="00143D7A"/>
    <w:rsid w:val="00145619"/>
    <w:rsid w:val="00152B59"/>
    <w:rsid w:val="001562D7"/>
    <w:rsid w:val="00157B42"/>
    <w:rsid w:val="00160C70"/>
    <w:rsid w:val="001641DE"/>
    <w:rsid w:val="001642EF"/>
    <w:rsid w:val="0016576A"/>
    <w:rsid w:val="0016710A"/>
    <w:rsid w:val="00167C2D"/>
    <w:rsid w:val="001709B8"/>
    <w:rsid w:val="00170D78"/>
    <w:rsid w:val="001753BD"/>
    <w:rsid w:val="00175D7C"/>
    <w:rsid w:val="00177E6D"/>
    <w:rsid w:val="00181201"/>
    <w:rsid w:val="001814B9"/>
    <w:rsid w:val="00186903"/>
    <w:rsid w:val="001907F7"/>
    <w:rsid w:val="001909BE"/>
    <w:rsid w:val="00195373"/>
    <w:rsid w:val="001958CB"/>
    <w:rsid w:val="00197740"/>
    <w:rsid w:val="00197B8E"/>
    <w:rsid w:val="001A0DDA"/>
    <w:rsid w:val="001A64F1"/>
    <w:rsid w:val="001A763B"/>
    <w:rsid w:val="001B6DA6"/>
    <w:rsid w:val="001C2639"/>
    <w:rsid w:val="001C698B"/>
    <w:rsid w:val="001D2B4B"/>
    <w:rsid w:val="001D6904"/>
    <w:rsid w:val="001E2B3A"/>
    <w:rsid w:val="001E2E55"/>
    <w:rsid w:val="001E554D"/>
    <w:rsid w:val="001E7A33"/>
    <w:rsid w:val="001F01E4"/>
    <w:rsid w:val="001F1278"/>
    <w:rsid w:val="001F3181"/>
    <w:rsid w:val="001F3BE0"/>
    <w:rsid w:val="001F5C82"/>
    <w:rsid w:val="001F74CF"/>
    <w:rsid w:val="001F79BF"/>
    <w:rsid w:val="00200CF0"/>
    <w:rsid w:val="002064CD"/>
    <w:rsid w:val="00211B38"/>
    <w:rsid w:val="00216EDF"/>
    <w:rsid w:val="00230FE2"/>
    <w:rsid w:val="0023119D"/>
    <w:rsid w:val="00245B95"/>
    <w:rsid w:val="00250B7B"/>
    <w:rsid w:val="00252D2E"/>
    <w:rsid w:val="00264616"/>
    <w:rsid w:val="00270309"/>
    <w:rsid w:val="00277578"/>
    <w:rsid w:val="00287487"/>
    <w:rsid w:val="002914F9"/>
    <w:rsid w:val="00292081"/>
    <w:rsid w:val="00292EB1"/>
    <w:rsid w:val="0029579B"/>
    <w:rsid w:val="00295C77"/>
    <w:rsid w:val="00296A04"/>
    <w:rsid w:val="002A194E"/>
    <w:rsid w:val="002A359A"/>
    <w:rsid w:val="002A38B0"/>
    <w:rsid w:val="002A40AD"/>
    <w:rsid w:val="002C304A"/>
    <w:rsid w:val="002C57DE"/>
    <w:rsid w:val="002C61E5"/>
    <w:rsid w:val="002D24A9"/>
    <w:rsid w:val="002D2B72"/>
    <w:rsid w:val="002D38C1"/>
    <w:rsid w:val="002D3BD0"/>
    <w:rsid w:val="002D5B30"/>
    <w:rsid w:val="002D780E"/>
    <w:rsid w:val="002E1E95"/>
    <w:rsid w:val="002E2105"/>
    <w:rsid w:val="002F7810"/>
    <w:rsid w:val="002F79ED"/>
    <w:rsid w:val="002F7B90"/>
    <w:rsid w:val="00302EC3"/>
    <w:rsid w:val="00307734"/>
    <w:rsid w:val="00314113"/>
    <w:rsid w:val="00316130"/>
    <w:rsid w:val="003212F0"/>
    <w:rsid w:val="00322F58"/>
    <w:rsid w:val="003245B0"/>
    <w:rsid w:val="0032519C"/>
    <w:rsid w:val="003256FA"/>
    <w:rsid w:val="00334F5F"/>
    <w:rsid w:val="0033573D"/>
    <w:rsid w:val="00336417"/>
    <w:rsid w:val="00340DC1"/>
    <w:rsid w:val="003415BB"/>
    <w:rsid w:val="0034470C"/>
    <w:rsid w:val="00344CF3"/>
    <w:rsid w:val="00353228"/>
    <w:rsid w:val="00354B26"/>
    <w:rsid w:val="00355C1A"/>
    <w:rsid w:val="00356236"/>
    <w:rsid w:val="003567EB"/>
    <w:rsid w:val="00360488"/>
    <w:rsid w:val="003614FD"/>
    <w:rsid w:val="00361CFB"/>
    <w:rsid w:val="0036300A"/>
    <w:rsid w:val="00367545"/>
    <w:rsid w:val="003678F2"/>
    <w:rsid w:val="003728D9"/>
    <w:rsid w:val="003740CE"/>
    <w:rsid w:val="0037472F"/>
    <w:rsid w:val="00374C8F"/>
    <w:rsid w:val="00381C9B"/>
    <w:rsid w:val="00382C95"/>
    <w:rsid w:val="00387516"/>
    <w:rsid w:val="00390E47"/>
    <w:rsid w:val="00390FD0"/>
    <w:rsid w:val="003A0149"/>
    <w:rsid w:val="003A32FD"/>
    <w:rsid w:val="003B155F"/>
    <w:rsid w:val="003B4E82"/>
    <w:rsid w:val="003B4F3B"/>
    <w:rsid w:val="003C043B"/>
    <w:rsid w:val="003C18C9"/>
    <w:rsid w:val="003C1D2F"/>
    <w:rsid w:val="003C2AC5"/>
    <w:rsid w:val="003C4261"/>
    <w:rsid w:val="003D30B1"/>
    <w:rsid w:val="003D5D50"/>
    <w:rsid w:val="003D66FD"/>
    <w:rsid w:val="003F3D32"/>
    <w:rsid w:val="003F5FF7"/>
    <w:rsid w:val="00400E5E"/>
    <w:rsid w:val="00403B54"/>
    <w:rsid w:val="004057E8"/>
    <w:rsid w:val="00413A94"/>
    <w:rsid w:val="00415373"/>
    <w:rsid w:val="00417767"/>
    <w:rsid w:val="00417EB5"/>
    <w:rsid w:val="004235CA"/>
    <w:rsid w:val="00425BD9"/>
    <w:rsid w:val="0043094A"/>
    <w:rsid w:val="0043536A"/>
    <w:rsid w:val="004354A2"/>
    <w:rsid w:val="00435CEF"/>
    <w:rsid w:val="004403CA"/>
    <w:rsid w:val="00440AD2"/>
    <w:rsid w:val="00441A4C"/>
    <w:rsid w:val="004532DA"/>
    <w:rsid w:val="00454C20"/>
    <w:rsid w:val="004569AF"/>
    <w:rsid w:val="004628F3"/>
    <w:rsid w:val="00462E38"/>
    <w:rsid w:val="00463053"/>
    <w:rsid w:val="00464135"/>
    <w:rsid w:val="004663BD"/>
    <w:rsid w:val="004728D0"/>
    <w:rsid w:val="00476203"/>
    <w:rsid w:val="00476A2A"/>
    <w:rsid w:val="00477F01"/>
    <w:rsid w:val="00481C75"/>
    <w:rsid w:val="00487E43"/>
    <w:rsid w:val="00490F3C"/>
    <w:rsid w:val="004913F8"/>
    <w:rsid w:val="00495E0B"/>
    <w:rsid w:val="004A02C6"/>
    <w:rsid w:val="004A48B7"/>
    <w:rsid w:val="004A4CEC"/>
    <w:rsid w:val="004B2C9A"/>
    <w:rsid w:val="004B3C63"/>
    <w:rsid w:val="004B3EA0"/>
    <w:rsid w:val="004B77C8"/>
    <w:rsid w:val="004C3BDF"/>
    <w:rsid w:val="004D62D3"/>
    <w:rsid w:val="004D6B5F"/>
    <w:rsid w:val="004D702C"/>
    <w:rsid w:val="004E1BBB"/>
    <w:rsid w:val="004E1F4E"/>
    <w:rsid w:val="004E2F17"/>
    <w:rsid w:val="004E447A"/>
    <w:rsid w:val="004E4B1A"/>
    <w:rsid w:val="004E5FFA"/>
    <w:rsid w:val="004F77F2"/>
    <w:rsid w:val="00500427"/>
    <w:rsid w:val="00502CCB"/>
    <w:rsid w:val="005044E0"/>
    <w:rsid w:val="00512F97"/>
    <w:rsid w:val="0052439E"/>
    <w:rsid w:val="00525688"/>
    <w:rsid w:val="005261C8"/>
    <w:rsid w:val="00526F09"/>
    <w:rsid w:val="005340DE"/>
    <w:rsid w:val="005343E9"/>
    <w:rsid w:val="005363DC"/>
    <w:rsid w:val="00541FAB"/>
    <w:rsid w:val="005461B0"/>
    <w:rsid w:val="00551637"/>
    <w:rsid w:val="005534EF"/>
    <w:rsid w:val="0055391D"/>
    <w:rsid w:val="00553E77"/>
    <w:rsid w:val="00564896"/>
    <w:rsid w:val="00570D50"/>
    <w:rsid w:val="00574E88"/>
    <w:rsid w:val="00580DBB"/>
    <w:rsid w:val="00580FDD"/>
    <w:rsid w:val="0058344E"/>
    <w:rsid w:val="00583D05"/>
    <w:rsid w:val="00583D0A"/>
    <w:rsid w:val="0058614C"/>
    <w:rsid w:val="005870BC"/>
    <w:rsid w:val="005936FF"/>
    <w:rsid w:val="0059650F"/>
    <w:rsid w:val="00597855"/>
    <w:rsid w:val="005A31A5"/>
    <w:rsid w:val="005B3F5A"/>
    <w:rsid w:val="005B4316"/>
    <w:rsid w:val="005B4E00"/>
    <w:rsid w:val="005B521F"/>
    <w:rsid w:val="005B5F00"/>
    <w:rsid w:val="005C70DE"/>
    <w:rsid w:val="005D12C2"/>
    <w:rsid w:val="005D5CE3"/>
    <w:rsid w:val="005D6F04"/>
    <w:rsid w:val="005D72D5"/>
    <w:rsid w:val="005D77FD"/>
    <w:rsid w:val="005E4F95"/>
    <w:rsid w:val="005E5282"/>
    <w:rsid w:val="005E56A5"/>
    <w:rsid w:val="005E5993"/>
    <w:rsid w:val="005E60E3"/>
    <w:rsid w:val="005F1AD2"/>
    <w:rsid w:val="005F48AD"/>
    <w:rsid w:val="005F4902"/>
    <w:rsid w:val="005F5E05"/>
    <w:rsid w:val="005F6119"/>
    <w:rsid w:val="005F7FB9"/>
    <w:rsid w:val="00600BFB"/>
    <w:rsid w:val="006012B0"/>
    <w:rsid w:val="0060133F"/>
    <w:rsid w:val="00603F7D"/>
    <w:rsid w:val="00605482"/>
    <w:rsid w:val="00605F2F"/>
    <w:rsid w:val="00623E60"/>
    <w:rsid w:val="0062420F"/>
    <w:rsid w:val="00624D3B"/>
    <w:rsid w:val="00625BC3"/>
    <w:rsid w:val="0063033C"/>
    <w:rsid w:val="00630B96"/>
    <w:rsid w:val="00630C7F"/>
    <w:rsid w:val="00640A52"/>
    <w:rsid w:val="00640BED"/>
    <w:rsid w:val="00642D38"/>
    <w:rsid w:val="006458DD"/>
    <w:rsid w:val="00646C70"/>
    <w:rsid w:val="00647378"/>
    <w:rsid w:val="00650B7A"/>
    <w:rsid w:val="006518E7"/>
    <w:rsid w:val="00652BB6"/>
    <w:rsid w:val="006533B5"/>
    <w:rsid w:val="006533BE"/>
    <w:rsid w:val="00655BF9"/>
    <w:rsid w:val="00656B89"/>
    <w:rsid w:val="0066072E"/>
    <w:rsid w:val="006613EF"/>
    <w:rsid w:val="00665EB1"/>
    <w:rsid w:val="00667C98"/>
    <w:rsid w:val="006704DB"/>
    <w:rsid w:val="006726D0"/>
    <w:rsid w:val="00680495"/>
    <w:rsid w:val="00682B71"/>
    <w:rsid w:val="00695ADE"/>
    <w:rsid w:val="00696BB4"/>
    <w:rsid w:val="006A03DD"/>
    <w:rsid w:val="006A228B"/>
    <w:rsid w:val="006A5FD4"/>
    <w:rsid w:val="006A649D"/>
    <w:rsid w:val="006A66D1"/>
    <w:rsid w:val="006B5564"/>
    <w:rsid w:val="006C01A3"/>
    <w:rsid w:val="006C0DA7"/>
    <w:rsid w:val="006C657B"/>
    <w:rsid w:val="006D193D"/>
    <w:rsid w:val="006D4A31"/>
    <w:rsid w:val="006D7B9E"/>
    <w:rsid w:val="006E1C17"/>
    <w:rsid w:val="006E411E"/>
    <w:rsid w:val="006E4312"/>
    <w:rsid w:val="006E4858"/>
    <w:rsid w:val="006E7ED3"/>
    <w:rsid w:val="006F1DFB"/>
    <w:rsid w:val="006F6CD3"/>
    <w:rsid w:val="00702B19"/>
    <w:rsid w:val="00707612"/>
    <w:rsid w:val="0071062C"/>
    <w:rsid w:val="007137AA"/>
    <w:rsid w:val="00713958"/>
    <w:rsid w:val="0072058B"/>
    <w:rsid w:val="0072171F"/>
    <w:rsid w:val="007238F5"/>
    <w:rsid w:val="00724E17"/>
    <w:rsid w:val="00725EE1"/>
    <w:rsid w:val="00727CBE"/>
    <w:rsid w:val="007402C9"/>
    <w:rsid w:val="00740C21"/>
    <w:rsid w:val="007448F7"/>
    <w:rsid w:val="00747821"/>
    <w:rsid w:val="00750ECE"/>
    <w:rsid w:val="00751243"/>
    <w:rsid w:val="007513A2"/>
    <w:rsid w:val="00755B4D"/>
    <w:rsid w:val="0075632E"/>
    <w:rsid w:val="00757ED5"/>
    <w:rsid w:val="0076057E"/>
    <w:rsid w:val="00767F86"/>
    <w:rsid w:val="00771657"/>
    <w:rsid w:val="00777EB2"/>
    <w:rsid w:val="007837CB"/>
    <w:rsid w:val="00797E77"/>
    <w:rsid w:val="007A0F38"/>
    <w:rsid w:val="007A4288"/>
    <w:rsid w:val="007A6A01"/>
    <w:rsid w:val="007A6B2B"/>
    <w:rsid w:val="007A6D41"/>
    <w:rsid w:val="007B02E8"/>
    <w:rsid w:val="007B42B9"/>
    <w:rsid w:val="007B4B2E"/>
    <w:rsid w:val="007B4CA9"/>
    <w:rsid w:val="007B4DAE"/>
    <w:rsid w:val="007B5064"/>
    <w:rsid w:val="007C043A"/>
    <w:rsid w:val="007C178E"/>
    <w:rsid w:val="007C1C36"/>
    <w:rsid w:val="007C3A34"/>
    <w:rsid w:val="007C6600"/>
    <w:rsid w:val="007D005C"/>
    <w:rsid w:val="007D4CB3"/>
    <w:rsid w:val="007D6A3F"/>
    <w:rsid w:val="007E207E"/>
    <w:rsid w:val="007E34CC"/>
    <w:rsid w:val="007E4611"/>
    <w:rsid w:val="007E7BD5"/>
    <w:rsid w:val="007E7C5B"/>
    <w:rsid w:val="007F10E6"/>
    <w:rsid w:val="007F2F0D"/>
    <w:rsid w:val="007F3723"/>
    <w:rsid w:val="00801FAF"/>
    <w:rsid w:val="008020FD"/>
    <w:rsid w:val="00803BF4"/>
    <w:rsid w:val="00803DC2"/>
    <w:rsid w:val="008053F1"/>
    <w:rsid w:val="0081035F"/>
    <w:rsid w:val="008120BF"/>
    <w:rsid w:val="0081232B"/>
    <w:rsid w:val="00814BC7"/>
    <w:rsid w:val="00814C90"/>
    <w:rsid w:val="00817403"/>
    <w:rsid w:val="008216EF"/>
    <w:rsid w:val="00824B1F"/>
    <w:rsid w:val="00826B04"/>
    <w:rsid w:val="00826D95"/>
    <w:rsid w:val="00830501"/>
    <w:rsid w:val="008338AA"/>
    <w:rsid w:val="00836373"/>
    <w:rsid w:val="0084298D"/>
    <w:rsid w:val="008449B7"/>
    <w:rsid w:val="00846ACF"/>
    <w:rsid w:val="00847F4B"/>
    <w:rsid w:val="00853097"/>
    <w:rsid w:val="008556B8"/>
    <w:rsid w:val="00856B46"/>
    <w:rsid w:val="00857ADA"/>
    <w:rsid w:val="00861CB1"/>
    <w:rsid w:val="00862033"/>
    <w:rsid w:val="00862A92"/>
    <w:rsid w:val="0086552F"/>
    <w:rsid w:val="008707BC"/>
    <w:rsid w:val="00877951"/>
    <w:rsid w:val="0088000A"/>
    <w:rsid w:val="00880A10"/>
    <w:rsid w:val="00880E14"/>
    <w:rsid w:val="00884166"/>
    <w:rsid w:val="00890749"/>
    <w:rsid w:val="0089083D"/>
    <w:rsid w:val="0089150C"/>
    <w:rsid w:val="00891D64"/>
    <w:rsid w:val="00892687"/>
    <w:rsid w:val="008963D6"/>
    <w:rsid w:val="008A1128"/>
    <w:rsid w:val="008A23FA"/>
    <w:rsid w:val="008A27AF"/>
    <w:rsid w:val="008A6514"/>
    <w:rsid w:val="008B0403"/>
    <w:rsid w:val="008B0DD0"/>
    <w:rsid w:val="008B1881"/>
    <w:rsid w:val="008B48EF"/>
    <w:rsid w:val="008C1CBD"/>
    <w:rsid w:val="008C539F"/>
    <w:rsid w:val="008C67C3"/>
    <w:rsid w:val="008D14E9"/>
    <w:rsid w:val="008D3866"/>
    <w:rsid w:val="008E372D"/>
    <w:rsid w:val="008E460C"/>
    <w:rsid w:val="008E51B8"/>
    <w:rsid w:val="008E5DA1"/>
    <w:rsid w:val="008F1751"/>
    <w:rsid w:val="008F5786"/>
    <w:rsid w:val="008F5B88"/>
    <w:rsid w:val="008F735C"/>
    <w:rsid w:val="00901DE4"/>
    <w:rsid w:val="009042C0"/>
    <w:rsid w:val="00905EAF"/>
    <w:rsid w:val="00905EE8"/>
    <w:rsid w:val="00906EAC"/>
    <w:rsid w:val="00907B1E"/>
    <w:rsid w:val="00910351"/>
    <w:rsid w:val="00912ACB"/>
    <w:rsid w:val="0091550A"/>
    <w:rsid w:val="00915CC0"/>
    <w:rsid w:val="009163C0"/>
    <w:rsid w:val="0092031D"/>
    <w:rsid w:val="009236F6"/>
    <w:rsid w:val="009243EB"/>
    <w:rsid w:val="00926BA6"/>
    <w:rsid w:val="00927498"/>
    <w:rsid w:val="00927589"/>
    <w:rsid w:val="00940F04"/>
    <w:rsid w:val="00943A93"/>
    <w:rsid w:val="0094467B"/>
    <w:rsid w:val="00945C1D"/>
    <w:rsid w:val="00952DA3"/>
    <w:rsid w:val="00955735"/>
    <w:rsid w:val="00960B66"/>
    <w:rsid w:val="00961A1B"/>
    <w:rsid w:val="009635E7"/>
    <w:rsid w:val="00972FC3"/>
    <w:rsid w:val="009751FF"/>
    <w:rsid w:val="00976435"/>
    <w:rsid w:val="00982B38"/>
    <w:rsid w:val="00984845"/>
    <w:rsid w:val="00990095"/>
    <w:rsid w:val="00995576"/>
    <w:rsid w:val="009A0A4C"/>
    <w:rsid w:val="009A4E85"/>
    <w:rsid w:val="009A75C2"/>
    <w:rsid w:val="009B1CCE"/>
    <w:rsid w:val="009B3FF1"/>
    <w:rsid w:val="009B6046"/>
    <w:rsid w:val="009B6C86"/>
    <w:rsid w:val="009C2B5C"/>
    <w:rsid w:val="009C4C6D"/>
    <w:rsid w:val="009C71F3"/>
    <w:rsid w:val="009C775B"/>
    <w:rsid w:val="009D142D"/>
    <w:rsid w:val="009D173D"/>
    <w:rsid w:val="009D1B58"/>
    <w:rsid w:val="009D56EB"/>
    <w:rsid w:val="009D6B60"/>
    <w:rsid w:val="009D7E65"/>
    <w:rsid w:val="009E17E1"/>
    <w:rsid w:val="009E1FFC"/>
    <w:rsid w:val="009E45A1"/>
    <w:rsid w:val="009E503F"/>
    <w:rsid w:val="00A00FAA"/>
    <w:rsid w:val="00A02DAD"/>
    <w:rsid w:val="00A123F3"/>
    <w:rsid w:val="00A139F7"/>
    <w:rsid w:val="00A209A1"/>
    <w:rsid w:val="00A21D8F"/>
    <w:rsid w:val="00A255D6"/>
    <w:rsid w:val="00A256B0"/>
    <w:rsid w:val="00A27841"/>
    <w:rsid w:val="00A3101E"/>
    <w:rsid w:val="00A311B1"/>
    <w:rsid w:val="00A31D50"/>
    <w:rsid w:val="00A35D3F"/>
    <w:rsid w:val="00A363BE"/>
    <w:rsid w:val="00A36EA1"/>
    <w:rsid w:val="00A42AF5"/>
    <w:rsid w:val="00A535F6"/>
    <w:rsid w:val="00A53AFA"/>
    <w:rsid w:val="00A57D52"/>
    <w:rsid w:val="00A57EF0"/>
    <w:rsid w:val="00A6502B"/>
    <w:rsid w:val="00A67E2D"/>
    <w:rsid w:val="00A67EF7"/>
    <w:rsid w:val="00A70E22"/>
    <w:rsid w:val="00A7436C"/>
    <w:rsid w:val="00A7730C"/>
    <w:rsid w:val="00A77486"/>
    <w:rsid w:val="00A8124C"/>
    <w:rsid w:val="00A86A5C"/>
    <w:rsid w:val="00A90861"/>
    <w:rsid w:val="00A92A7F"/>
    <w:rsid w:val="00A94623"/>
    <w:rsid w:val="00A9489E"/>
    <w:rsid w:val="00AA3BC9"/>
    <w:rsid w:val="00AA696C"/>
    <w:rsid w:val="00AB24E4"/>
    <w:rsid w:val="00AB2CC7"/>
    <w:rsid w:val="00AB648A"/>
    <w:rsid w:val="00AB74B2"/>
    <w:rsid w:val="00AD1A0E"/>
    <w:rsid w:val="00AD4283"/>
    <w:rsid w:val="00AD6EF2"/>
    <w:rsid w:val="00AE4EBC"/>
    <w:rsid w:val="00AF1D64"/>
    <w:rsid w:val="00AF2720"/>
    <w:rsid w:val="00AF2EEE"/>
    <w:rsid w:val="00B00CC2"/>
    <w:rsid w:val="00B01C00"/>
    <w:rsid w:val="00B01D30"/>
    <w:rsid w:val="00B020D0"/>
    <w:rsid w:val="00B12008"/>
    <w:rsid w:val="00B12405"/>
    <w:rsid w:val="00B14068"/>
    <w:rsid w:val="00B16E77"/>
    <w:rsid w:val="00B203CF"/>
    <w:rsid w:val="00B20A86"/>
    <w:rsid w:val="00B22547"/>
    <w:rsid w:val="00B22C2A"/>
    <w:rsid w:val="00B32AA9"/>
    <w:rsid w:val="00B375ED"/>
    <w:rsid w:val="00B42188"/>
    <w:rsid w:val="00B42932"/>
    <w:rsid w:val="00B42FA0"/>
    <w:rsid w:val="00B42FA7"/>
    <w:rsid w:val="00B43C9F"/>
    <w:rsid w:val="00B46526"/>
    <w:rsid w:val="00B46A42"/>
    <w:rsid w:val="00B54EBA"/>
    <w:rsid w:val="00B62A06"/>
    <w:rsid w:val="00B6602B"/>
    <w:rsid w:val="00B7141E"/>
    <w:rsid w:val="00B71AB8"/>
    <w:rsid w:val="00B72F3B"/>
    <w:rsid w:val="00B76B80"/>
    <w:rsid w:val="00B83DC4"/>
    <w:rsid w:val="00B84370"/>
    <w:rsid w:val="00B846AB"/>
    <w:rsid w:val="00B86487"/>
    <w:rsid w:val="00B9058B"/>
    <w:rsid w:val="00BA1516"/>
    <w:rsid w:val="00BA1AE9"/>
    <w:rsid w:val="00BA64CC"/>
    <w:rsid w:val="00BA65BD"/>
    <w:rsid w:val="00BA76B5"/>
    <w:rsid w:val="00BB0BAE"/>
    <w:rsid w:val="00BB1479"/>
    <w:rsid w:val="00BB447A"/>
    <w:rsid w:val="00BB45BA"/>
    <w:rsid w:val="00BB4D59"/>
    <w:rsid w:val="00BB592F"/>
    <w:rsid w:val="00BC5C3A"/>
    <w:rsid w:val="00BD0775"/>
    <w:rsid w:val="00BD2C1F"/>
    <w:rsid w:val="00BD580B"/>
    <w:rsid w:val="00BE020B"/>
    <w:rsid w:val="00BE05A4"/>
    <w:rsid w:val="00BE54AF"/>
    <w:rsid w:val="00BE5AAB"/>
    <w:rsid w:val="00BF08A7"/>
    <w:rsid w:val="00BF3BC8"/>
    <w:rsid w:val="00BF4BB7"/>
    <w:rsid w:val="00BF4FC7"/>
    <w:rsid w:val="00C00CB5"/>
    <w:rsid w:val="00C02502"/>
    <w:rsid w:val="00C0298B"/>
    <w:rsid w:val="00C0356E"/>
    <w:rsid w:val="00C038A7"/>
    <w:rsid w:val="00C05253"/>
    <w:rsid w:val="00C056CE"/>
    <w:rsid w:val="00C11096"/>
    <w:rsid w:val="00C12028"/>
    <w:rsid w:val="00C2360B"/>
    <w:rsid w:val="00C301EE"/>
    <w:rsid w:val="00C31BF4"/>
    <w:rsid w:val="00C34703"/>
    <w:rsid w:val="00C3485B"/>
    <w:rsid w:val="00C37D17"/>
    <w:rsid w:val="00C50F44"/>
    <w:rsid w:val="00C51FA0"/>
    <w:rsid w:val="00C533DB"/>
    <w:rsid w:val="00C55D38"/>
    <w:rsid w:val="00C56592"/>
    <w:rsid w:val="00C6404F"/>
    <w:rsid w:val="00C65A4A"/>
    <w:rsid w:val="00C66A08"/>
    <w:rsid w:val="00C71AEC"/>
    <w:rsid w:val="00C72780"/>
    <w:rsid w:val="00C74781"/>
    <w:rsid w:val="00C75012"/>
    <w:rsid w:val="00C856FA"/>
    <w:rsid w:val="00C8775B"/>
    <w:rsid w:val="00C92088"/>
    <w:rsid w:val="00C965D3"/>
    <w:rsid w:val="00C97DFA"/>
    <w:rsid w:val="00CA14EC"/>
    <w:rsid w:val="00CA6E02"/>
    <w:rsid w:val="00CB653C"/>
    <w:rsid w:val="00CC1D4F"/>
    <w:rsid w:val="00CC61FC"/>
    <w:rsid w:val="00CC6C92"/>
    <w:rsid w:val="00CD53AE"/>
    <w:rsid w:val="00CE0B0D"/>
    <w:rsid w:val="00CE1D84"/>
    <w:rsid w:val="00CE54EE"/>
    <w:rsid w:val="00CF21DA"/>
    <w:rsid w:val="00CF7E7E"/>
    <w:rsid w:val="00D01861"/>
    <w:rsid w:val="00D1196E"/>
    <w:rsid w:val="00D125A1"/>
    <w:rsid w:val="00D30924"/>
    <w:rsid w:val="00D351D4"/>
    <w:rsid w:val="00D4207B"/>
    <w:rsid w:val="00D468A0"/>
    <w:rsid w:val="00D50922"/>
    <w:rsid w:val="00D50EF4"/>
    <w:rsid w:val="00D50F9C"/>
    <w:rsid w:val="00D55939"/>
    <w:rsid w:val="00D56FB8"/>
    <w:rsid w:val="00D60840"/>
    <w:rsid w:val="00D611BA"/>
    <w:rsid w:val="00D6329C"/>
    <w:rsid w:val="00D644AB"/>
    <w:rsid w:val="00D64686"/>
    <w:rsid w:val="00D64718"/>
    <w:rsid w:val="00D806DB"/>
    <w:rsid w:val="00D8558C"/>
    <w:rsid w:val="00D871FE"/>
    <w:rsid w:val="00D92F58"/>
    <w:rsid w:val="00D93872"/>
    <w:rsid w:val="00D939D1"/>
    <w:rsid w:val="00D95C14"/>
    <w:rsid w:val="00DA1513"/>
    <w:rsid w:val="00DA6F5D"/>
    <w:rsid w:val="00DB7F7C"/>
    <w:rsid w:val="00DC000C"/>
    <w:rsid w:val="00DC1488"/>
    <w:rsid w:val="00DC1599"/>
    <w:rsid w:val="00DC67C3"/>
    <w:rsid w:val="00DC7551"/>
    <w:rsid w:val="00DD230F"/>
    <w:rsid w:val="00DD29B9"/>
    <w:rsid w:val="00DD6519"/>
    <w:rsid w:val="00DE058B"/>
    <w:rsid w:val="00DE08E1"/>
    <w:rsid w:val="00DE0FAC"/>
    <w:rsid w:val="00DE14BD"/>
    <w:rsid w:val="00DE1D4F"/>
    <w:rsid w:val="00DE4576"/>
    <w:rsid w:val="00DE4EC6"/>
    <w:rsid w:val="00DE6555"/>
    <w:rsid w:val="00DF34DB"/>
    <w:rsid w:val="00DF41E8"/>
    <w:rsid w:val="00DF481B"/>
    <w:rsid w:val="00DF4BD0"/>
    <w:rsid w:val="00DF4CEF"/>
    <w:rsid w:val="00DF5DB0"/>
    <w:rsid w:val="00E015CA"/>
    <w:rsid w:val="00E02E8C"/>
    <w:rsid w:val="00E043C0"/>
    <w:rsid w:val="00E072F6"/>
    <w:rsid w:val="00E12823"/>
    <w:rsid w:val="00E12BA0"/>
    <w:rsid w:val="00E12DB6"/>
    <w:rsid w:val="00E15F7F"/>
    <w:rsid w:val="00E21651"/>
    <w:rsid w:val="00E24DB2"/>
    <w:rsid w:val="00E30CFF"/>
    <w:rsid w:val="00E403F3"/>
    <w:rsid w:val="00E42740"/>
    <w:rsid w:val="00E43CE5"/>
    <w:rsid w:val="00E450E6"/>
    <w:rsid w:val="00E458DA"/>
    <w:rsid w:val="00E51C0D"/>
    <w:rsid w:val="00E539F7"/>
    <w:rsid w:val="00E543B3"/>
    <w:rsid w:val="00E551A3"/>
    <w:rsid w:val="00E561BC"/>
    <w:rsid w:val="00E6183F"/>
    <w:rsid w:val="00E624DA"/>
    <w:rsid w:val="00E64A6B"/>
    <w:rsid w:val="00E668A1"/>
    <w:rsid w:val="00E67211"/>
    <w:rsid w:val="00E67B8C"/>
    <w:rsid w:val="00E70F56"/>
    <w:rsid w:val="00E730EC"/>
    <w:rsid w:val="00E74E8A"/>
    <w:rsid w:val="00E75643"/>
    <w:rsid w:val="00E87D8E"/>
    <w:rsid w:val="00E9309A"/>
    <w:rsid w:val="00E93F1C"/>
    <w:rsid w:val="00E95981"/>
    <w:rsid w:val="00E95AAD"/>
    <w:rsid w:val="00E962E0"/>
    <w:rsid w:val="00E97D17"/>
    <w:rsid w:val="00EA3169"/>
    <w:rsid w:val="00EA5012"/>
    <w:rsid w:val="00EA7EBF"/>
    <w:rsid w:val="00EB208D"/>
    <w:rsid w:val="00EB321B"/>
    <w:rsid w:val="00EB47B4"/>
    <w:rsid w:val="00EB79E5"/>
    <w:rsid w:val="00EC155C"/>
    <w:rsid w:val="00EC458C"/>
    <w:rsid w:val="00EC5A95"/>
    <w:rsid w:val="00EC65CA"/>
    <w:rsid w:val="00EE30FD"/>
    <w:rsid w:val="00EE524A"/>
    <w:rsid w:val="00EF406A"/>
    <w:rsid w:val="00F00B90"/>
    <w:rsid w:val="00F01504"/>
    <w:rsid w:val="00F01E67"/>
    <w:rsid w:val="00F024D5"/>
    <w:rsid w:val="00F0609F"/>
    <w:rsid w:val="00F07023"/>
    <w:rsid w:val="00F15870"/>
    <w:rsid w:val="00F17FDA"/>
    <w:rsid w:val="00F21B28"/>
    <w:rsid w:val="00F25F63"/>
    <w:rsid w:val="00F30459"/>
    <w:rsid w:val="00F30C2A"/>
    <w:rsid w:val="00F330EF"/>
    <w:rsid w:val="00F46137"/>
    <w:rsid w:val="00F53C7D"/>
    <w:rsid w:val="00F55933"/>
    <w:rsid w:val="00F56274"/>
    <w:rsid w:val="00F57748"/>
    <w:rsid w:val="00F64F8E"/>
    <w:rsid w:val="00F67B7B"/>
    <w:rsid w:val="00F71595"/>
    <w:rsid w:val="00F71950"/>
    <w:rsid w:val="00F748D9"/>
    <w:rsid w:val="00F76208"/>
    <w:rsid w:val="00F76265"/>
    <w:rsid w:val="00F91E81"/>
    <w:rsid w:val="00F933D1"/>
    <w:rsid w:val="00F947E7"/>
    <w:rsid w:val="00F951F1"/>
    <w:rsid w:val="00FA070B"/>
    <w:rsid w:val="00FA2624"/>
    <w:rsid w:val="00FA2A1E"/>
    <w:rsid w:val="00FA4DD9"/>
    <w:rsid w:val="00FB193C"/>
    <w:rsid w:val="00FB46BC"/>
    <w:rsid w:val="00FB5546"/>
    <w:rsid w:val="00FB79AB"/>
    <w:rsid w:val="00FC085D"/>
    <w:rsid w:val="00FC109F"/>
    <w:rsid w:val="00FC25BF"/>
    <w:rsid w:val="00FC443E"/>
    <w:rsid w:val="00FD02B8"/>
    <w:rsid w:val="00FD3FD1"/>
    <w:rsid w:val="00FD7854"/>
    <w:rsid w:val="00FD7AF0"/>
    <w:rsid w:val="00FE0162"/>
    <w:rsid w:val="00FE3BB8"/>
    <w:rsid w:val="00FE589A"/>
    <w:rsid w:val="00FE695A"/>
    <w:rsid w:val="00FE7ED2"/>
    <w:rsid w:val="00FF398E"/>
    <w:rsid w:val="00FF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B7881A1"/>
  <w15:docId w15:val="{C4A98C59-1400-438C-AFFA-1A9FE46B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B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4B1A"/>
    <w:pPr>
      <w:tabs>
        <w:tab w:val="center" w:pos="4320"/>
        <w:tab w:val="right" w:pos="8640"/>
      </w:tabs>
    </w:pPr>
  </w:style>
  <w:style w:type="character" w:customStyle="1" w:styleId="HeaderChar">
    <w:name w:val="Header Char"/>
    <w:basedOn w:val="DefaultParagraphFont"/>
    <w:link w:val="Header"/>
    <w:uiPriority w:val="99"/>
    <w:semiHidden/>
    <w:locked/>
    <w:rsid w:val="004E4B1A"/>
    <w:rPr>
      <w:rFonts w:cs="Times New Roman"/>
      <w:sz w:val="24"/>
      <w:szCs w:val="24"/>
      <w:lang w:val="en-US" w:eastAsia="en-US" w:bidi="ar-SA"/>
    </w:rPr>
  </w:style>
  <w:style w:type="paragraph" w:styleId="Footer">
    <w:name w:val="footer"/>
    <w:basedOn w:val="Normal"/>
    <w:link w:val="FooterChar"/>
    <w:uiPriority w:val="99"/>
    <w:rsid w:val="004E4B1A"/>
    <w:pPr>
      <w:tabs>
        <w:tab w:val="center" w:pos="4320"/>
        <w:tab w:val="right" w:pos="8640"/>
      </w:tabs>
    </w:pPr>
  </w:style>
  <w:style w:type="character" w:customStyle="1" w:styleId="FooterChar">
    <w:name w:val="Footer Char"/>
    <w:basedOn w:val="DefaultParagraphFont"/>
    <w:link w:val="Footer"/>
    <w:uiPriority w:val="99"/>
    <w:semiHidden/>
    <w:locked/>
    <w:rsid w:val="004E4B1A"/>
    <w:rPr>
      <w:rFonts w:cs="Times New Roman"/>
      <w:sz w:val="24"/>
      <w:szCs w:val="24"/>
      <w:lang w:val="en-US" w:eastAsia="en-US" w:bidi="ar-SA"/>
    </w:rPr>
  </w:style>
  <w:style w:type="character" w:styleId="PageNumber">
    <w:name w:val="page number"/>
    <w:basedOn w:val="DefaultParagraphFont"/>
    <w:uiPriority w:val="99"/>
    <w:rsid w:val="004E4B1A"/>
    <w:rPr>
      <w:rFonts w:cs="Times New Roman"/>
    </w:rPr>
  </w:style>
  <w:style w:type="paragraph" w:styleId="BalloonText">
    <w:name w:val="Balloon Text"/>
    <w:basedOn w:val="Normal"/>
    <w:link w:val="BalloonTextChar"/>
    <w:uiPriority w:val="99"/>
    <w:semiHidden/>
    <w:unhideWhenUsed/>
    <w:rsid w:val="00322F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2F58"/>
    <w:rPr>
      <w:rFonts w:ascii="Tahoma" w:hAnsi="Tahoma" w:cs="Tahoma"/>
      <w:sz w:val="16"/>
      <w:szCs w:val="16"/>
    </w:rPr>
  </w:style>
  <w:style w:type="paragraph" w:customStyle="1" w:styleId="littleSquish">
    <w:name w:val="littleSquish"/>
    <w:basedOn w:val="Normal"/>
    <w:next w:val="Normal"/>
    <w:rsid w:val="00067D89"/>
    <w:pPr>
      <w:spacing w:line="200" w:lineRule="exact"/>
    </w:pPr>
    <w:rPr>
      <w:rFonts w:ascii="Verdana" w:hAnsi="Verdana"/>
      <w:sz w:val="20"/>
      <w:szCs w:val="20"/>
    </w:rPr>
  </w:style>
  <w:style w:type="character" w:styleId="Hyperlink">
    <w:name w:val="Hyperlink"/>
    <w:basedOn w:val="DefaultParagraphFont"/>
    <w:uiPriority w:val="99"/>
    <w:unhideWhenUsed/>
    <w:rsid w:val="00A7730C"/>
    <w:rPr>
      <w:rFonts w:cs="Times New Roman"/>
      <w:color w:val="0000FF"/>
      <w:u w:val="single"/>
    </w:rPr>
  </w:style>
  <w:style w:type="paragraph" w:styleId="NoSpacing">
    <w:name w:val="No Spacing"/>
    <w:uiPriority w:val="1"/>
    <w:qFormat/>
    <w:rsid w:val="002C57DE"/>
    <w:rPr>
      <w:sz w:val="24"/>
      <w:szCs w:val="24"/>
    </w:rPr>
  </w:style>
  <w:style w:type="character" w:styleId="CommentReference">
    <w:name w:val="annotation reference"/>
    <w:basedOn w:val="DefaultParagraphFont"/>
    <w:uiPriority w:val="99"/>
    <w:semiHidden/>
    <w:unhideWhenUsed/>
    <w:rsid w:val="00F17FDA"/>
    <w:rPr>
      <w:rFonts w:cs="Times New Roman"/>
      <w:sz w:val="16"/>
      <w:szCs w:val="16"/>
    </w:rPr>
  </w:style>
  <w:style w:type="paragraph" w:styleId="CommentText">
    <w:name w:val="annotation text"/>
    <w:basedOn w:val="Normal"/>
    <w:link w:val="CommentTextChar"/>
    <w:uiPriority w:val="99"/>
    <w:semiHidden/>
    <w:unhideWhenUsed/>
    <w:rsid w:val="00F17FDA"/>
    <w:rPr>
      <w:sz w:val="20"/>
      <w:szCs w:val="20"/>
    </w:rPr>
  </w:style>
  <w:style w:type="character" w:customStyle="1" w:styleId="CommentTextChar">
    <w:name w:val="Comment Text Char"/>
    <w:basedOn w:val="DefaultParagraphFont"/>
    <w:link w:val="CommentText"/>
    <w:uiPriority w:val="99"/>
    <w:semiHidden/>
    <w:locked/>
    <w:rsid w:val="00F17FDA"/>
    <w:rPr>
      <w:rFonts w:cs="Times New Roman"/>
    </w:rPr>
  </w:style>
  <w:style w:type="paragraph" w:styleId="CommentSubject">
    <w:name w:val="annotation subject"/>
    <w:basedOn w:val="CommentText"/>
    <w:next w:val="CommentText"/>
    <w:link w:val="CommentSubjectChar"/>
    <w:uiPriority w:val="99"/>
    <w:semiHidden/>
    <w:unhideWhenUsed/>
    <w:rsid w:val="00F17FDA"/>
    <w:rPr>
      <w:b/>
      <w:bCs/>
    </w:rPr>
  </w:style>
  <w:style w:type="character" w:customStyle="1" w:styleId="CommentSubjectChar">
    <w:name w:val="Comment Subject Char"/>
    <w:basedOn w:val="CommentTextChar"/>
    <w:link w:val="CommentSubject"/>
    <w:uiPriority w:val="99"/>
    <w:semiHidden/>
    <w:locked/>
    <w:rsid w:val="00F17F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0477">
      <w:marLeft w:val="0"/>
      <w:marRight w:val="0"/>
      <w:marTop w:val="0"/>
      <w:marBottom w:val="0"/>
      <w:divBdr>
        <w:top w:val="none" w:sz="0" w:space="0" w:color="auto"/>
        <w:left w:val="none" w:sz="0" w:space="0" w:color="auto"/>
        <w:bottom w:val="none" w:sz="0" w:space="0" w:color="auto"/>
        <w:right w:val="none" w:sz="0" w:space="0" w:color="auto"/>
      </w:divBdr>
    </w:div>
    <w:div w:id="1182280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C32C87736412409BD4E7F36E985410" ma:contentTypeVersion="7" ma:contentTypeDescription="Create a new document." ma:contentTypeScope="" ma:versionID="328cba3e55d5bd52b7810a27f7fa3d3f">
  <xsd:schema xmlns:xsd="http://www.w3.org/2001/XMLSchema" xmlns:xs="http://www.w3.org/2001/XMLSchema" xmlns:p="http://schemas.microsoft.com/office/2006/metadata/properties" xmlns:ns1="http://schemas.microsoft.com/sharepoint/v3" xmlns:ns2="a278a293-375e-45d9-a487-a609036d2c15" targetNamespace="http://schemas.microsoft.com/office/2006/metadata/properties" ma:root="true" ma:fieldsID="84c2eb25169ccb4513d34957fdb3af0d" ns1:_="" ns2:_="">
    <xsd:import namespace="http://schemas.microsoft.com/sharepoint/v3"/>
    <xsd:import namespace="a278a293-375e-45d9-a487-a609036d2c1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78a293-375e-45d9-a487-a609036d2c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09BC6A-8407-45BD-9643-B488280B8B0A}">
  <ds:schemaRefs>
    <ds:schemaRef ds:uri="http://schemas.openxmlformats.org/officeDocument/2006/bibliography"/>
  </ds:schemaRefs>
</ds:datastoreItem>
</file>

<file path=customXml/itemProps2.xml><?xml version="1.0" encoding="utf-8"?>
<ds:datastoreItem xmlns:ds="http://schemas.openxmlformats.org/officeDocument/2006/customXml" ds:itemID="{B3D90FCB-6519-470E-859E-BEE7052DE5A8}"/>
</file>

<file path=customXml/itemProps3.xml><?xml version="1.0" encoding="utf-8"?>
<ds:datastoreItem xmlns:ds="http://schemas.openxmlformats.org/officeDocument/2006/customXml" ds:itemID="{E91B886F-8640-4881-BF0F-40664DF705EC}"/>
</file>

<file path=customXml/itemProps4.xml><?xml version="1.0" encoding="utf-8"?>
<ds:datastoreItem xmlns:ds="http://schemas.openxmlformats.org/officeDocument/2006/customXml" ds:itemID="{699C0DCA-E092-42E8-AA16-93E670D91BBB}"/>
</file>

<file path=docProps/app.xml><?xml version="1.0" encoding="utf-8"?>
<Properties xmlns="http://schemas.openxmlformats.org/officeDocument/2006/extended-properties" xmlns:vt="http://schemas.openxmlformats.org/officeDocument/2006/docPropsVTypes">
  <Template>D0D7FC34.dotm</Template>
  <TotalTime>140</TotalTime>
  <Pages>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This Trust Agreement (the “Agreement”) is entered into by and between the following parties (collectively, the “Parties”):</vt:lpstr>
    </vt:vector>
  </TitlesOfParts>
  <Company>Department of Justice</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Trust Agreement (the “Agreement”) is entered into by and between the following parties (collectively, the “Parties”):</dc:title>
  <dc:creator>Benjamin Buhayar</dc:creator>
  <cp:lastModifiedBy>Jan Vitus</cp:lastModifiedBy>
  <cp:revision>3</cp:revision>
  <cp:lastPrinted>2017-07-14T00:57:00Z</cp:lastPrinted>
  <dcterms:created xsi:type="dcterms:W3CDTF">2020-04-03T20:23:00Z</dcterms:created>
  <dcterms:modified xsi:type="dcterms:W3CDTF">2020-04-03T22:44:00Z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gFAAvvm1OVlBaXFqhJUgc3QIUZ2tC54MDBd0ZZeJgiLKxoB8aLMcFY/R+jzZvMG5x0KoUFnxBHe9rcPn_x000d_
/yeDjOEWpHCVYX4HOdhFTEqwed4Xhc4ySCDZPY7m0PZ266VKBO7+PwXFg5cdktT7su6fru/Bss/k_x000d_
lj3MZLbUMtrxXGvFYMLGPCUK0JwylKMFjwZBhelSnsp3Av7PmHlwnEpPwmunGESkzkh9oVeYgTb2_x000d_
V7g7XNgTGkiQHtP9y</vt:lpwstr>
  </property>
  <property fmtid="{D5CDD505-2E9C-101B-9397-08002B2CF9AE}" pid="3" name="RESPONSE_SENDER_NAME">
    <vt:lpwstr>sAAAb0xRtPDW5Utyd65BVVeQHryKfpiJWG3iAJkPlAsTGRs=</vt:lpwstr>
  </property>
  <property fmtid="{D5CDD505-2E9C-101B-9397-08002B2CF9AE}" pid="4" name="EMAIL_OWNER_ADDRESS">
    <vt:lpwstr>ABAAv4tRYjpfjUvDh81Byhn1dZMb9t42ZPg966II/X2yRc+AdgdkGG5gSSNzThOx3/r+</vt:lpwstr>
  </property>
  <property fmtid="{D5CDD505-2E9C-101B-9397-08002B2CF9AE}" pid="5" name="DocumentID">
    <vt:lpwstr>3c2b1b6f-f8aa-4de0-a172-11bd0ce2ba38</vt:lpwstr>
  </property>
  <property fmtid="{D5CDD505-2E9C-101B-9397-08002B2CF9AE}" pid="6" name="VersionID">
    <vt:lpwstr>8183e555-a1d3-492b-8820-dc1465e282ea</vt:lpwstr>
  </property>
  <property fmtid="{D5CDD505-2E9C-101B-9397-08002B2CF9AE}" pid="7" name="ParentVersionID">
    <vt:lpwstr>071cb8be-e742-495c-ab88-866f34657653</vt:lpwstr>
  </property>
  <property fmtid="{D5CDD505-2E9C-101B-9397-08002B2CF9AE}" pid="8" name="MAIL_MSG_ID2">
    <vt:lpwstr>F1qDq6vz2o2PklkXq6PAPuTIWDf5/eIDJ92pvKtA8C8pTXcuGeAQNu9pxXu_x000d_
YmebyzIgJae18f95YreHirjAOgdGfQIcDKUpFg==</vt:lpwstr>
  </property>
  <property fmtid="{D5CDD505-2E9C-101B-9397-08002B2CF9AE}" pid="9" name="WS_SEND_FOR_REVIEW">
    <vt:lpwstr>SendForReview</vt:lpwstr>
  </property>
  <property fmtid="{D5CDD505-2E9C-101B-9397-08002B2CF9AE}" pid="10" name="WS_RTS_TAG">
    <vt:lpwstr>aCAAA49A0d7yYClUq2ZnwZCsZZQpF6QHY1zNWkluksluQQfMTIobh+acCQbDkaDaDvrP9AsvWxAvp1SIOI+ojIw8PoZE580eMWdZNQmZW5DU9mCrxsNOLk7qIT8Mvvgs/Ly8f4LUo2Qf41HOVnPGI3GxLQ==</vt:lpwstr>
  </property>
  <property fmtid="{D5CDD505-2E9C-101B-9397-08002B2CF9AE}" pid="11" name="ContentTypeId">
    <vt:lpwstr>0x0101003AC32C87736412409BD4E7F36E985410</vt:lpwstr>
  </property>
</Properties>
</file>